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46808" w14:textId="00F1EC87" w:rsidR="00846628" w:rsidRPr="00B22122" w:rsidRDefault="00023FF8" w:rsidP="00023FF8">
      <w:pPr>
        <w:jc w:val="center"/>
        <w:rPr>
          <w:rFonts w:cstheme="minorHAnsi"/>
          <w:sz w:val="24"/>
          <w:szCs w:val="24"/>
        </w:rPr>
      </w:pPr>
      <w:r w:rsidRPr="00B22122">
        <w:rPr>
          <w:rFonts w:cstheme="minorHAnsi"/>
          <w:sz w:val="24"/>
          <w:szCs w:val="24"/>
        </w:rPr>
        <w:t xml:space="preserve">Administrative Code of Elkhart County Courts </w:t>
      </w:r>
    </w:p>
    <w:p w14:paraId="10F5CDF5" w14:textId="77777777" w:rsidR="004617DF" w:rsidRPr="00B22122" w:rsidRDefault="004617DF" w:rsidP="00137909">
      <w:pPr>
        <w:pStyle w:val="Default"/>
        <w:spacing w:line="360" w:lineRule="auto"/>
        <w:rPr>
          <w:rFonts w:asciiTheme="minorHAnsi" w:hAnsiTheme="minorHAnsi" w:cstheme="minorHAnsi"/>
          <w:color w:val="auto"/>
          <w:u w:val="single"/>
        </w:rPr>
      </w:pPr>
    </w:p>
    <w:p w14:paraId="40EAE594" w14:textId="1DBC262D" w:rsidR="004617DF" w:rsidRPr="00B22122" w:rsidRDefault="00493A3E" w:rsidP="00137909">
      <w:pPr>
        <w:pStyle w:val="Default"/>
        <w:spacing w:line="360" w:lineRule="auto"/>
        <w:rPr>
          <w:rFonts w:asciiTheme="minorHAnsi" w:hAnsiTheme="minorHAnsi" w:cstheme="minorHAnsi"/>
          <w:color w:val="auto"/>
        </w:rPr>
      </w:pPr>
      <w:r w:rsidRPr="00B22122">
        <w:rPr>
          <w:rFonts w:asciiTheme="minorHAnsi" w:hAnsiTheme="minorHAnsi" w:cstheme="minorHAnsi"/>
          <w:color w:val="auto"/>
        </w:rPr>
        <w:t xml:space="preserve">I. </w:t>
      </w:r>
      <w:r w:rsidR="004617DF" w:rsidRPr="00B22122">
        <w:rPr>
          <w:rFonts w:asciiTheme="minorHAnsi" w:hAnsiTheme="minorHAnsi" w:cstheme="minorHAnsi"/>
          <w:color w:val="auto"/>
        </w:rPr>
        <w:t xml:space="preserve">Administrative Review of Case Allocation System </w:t>
      </w:r>
    </w:p>
    <w:p w14:paraId="67AB8C62" w14:textId="1FDB8796" w:rsidR="004617DF" w:rsidRPr="00B22122" w:rsidRDefault="004617DF" w:rsidP="004617DF">
      <w:pPr>
        <w:pStyle w:val="Default"/>
        <w:spacing w:line="360" w:lineRule="auto"/>
        <w:rPr>
          <w:rFonts w:asciiTheme="minorHAnsi" w:hAnsiTheme="minorHAnsi" w:cstheme="minorHAnsi"/>
          <w:b/>
          <w:bCs/>
          <w:color w:val="auto"/>
        </w:rPr>
      </w:pPr>
      <w:r w:rsidRPr="00B22122">
        <w:rPr>
          <w:rFonts w:asciiTheme="minorHAnsi" w:hAnsiTheme="minorHAnsi" w:cstheme="minorHAnsi"/>
          <w:b/>
          <w:bCs/>
          <w:color w:val="auto"/>
        </w:rPr>
        <w:t>Caseload Review.</w:t>
      </w:r>
    </w:p>
    <w:p w14:paraId="10161173" w14:textId="1C7E3FD3" w:rsidR="004617DF" w:rsidRPr="00B22122" w:rsidRDefault="004617DF" w:rsidP="004617DF">
      <w:pPr>
        <w:pStyle w:val="Default"/>
        <w:spacing w:line="360" w:lineRule="auto"/>
        <w:rPr>
          <w:rFonts w:asciiTheme="minorHAnsi" w:hAnsiTheme="minorHAnsi" w:cstheme="minorHAnsi"/>
          <w:b/>
          <w:bCs/>
          <w:color w:val="auto"/>
        </w:rPr>
      </w:pPr>
      <w:r w:rsidRPr="00B22122">
        <w:rPr>
          <w:rFonts w:asciiTheme="minorHAnsi" w:hAnsiTheme="minorHAnsi" w:cstheme="minorHAnsi"/>
          <w:b/>
          <w:bCs/>
          <w:color w:val="auto"/>
        </w:rPr>
        <w:tab/>
      </w:r>
      <w:r w:rsidRPr="00B22122">
        <w:rPr>
          <w:rFonts w:asciiTheme="minorHAnsi" w:hAnsiTheme="minorHAnsi" w:cstheme="minorHAnsi"/>
          <w:color w:val="auto"/>
        </w:rPr>
        <w:t xml:space="preserve">Not later than October 1 of each year, the Administrative Judge with the Court </w:t>
      </w:r>
      <w:proofErr w:type="gramStart"/>
      <w:r w:rsidRPr="00B22122">
        <w:rPr>
          <w:rFonts w:asciiTheme="minorHAnsi" w:hAnsiTheme="minorHAnsi" w:cstheme="minorHAnsi"/>
          <w:color w:val="auto"/>
        </w:rPr>
        <w:t>Administrator,</w:t>
      </w:r>
      <w:proofErr w:type="gramEnd"/>
      <w:r w:rsidRPr="00B22122">
        <w:rPr>
          <w:rFonts w:asciiTheme="minorHAnsi" w:hAnsiTheme="minorHAnsi" w:cstheme="minorHAnsi"/>
          <w:color w:val="auto"/>
        </w:rPr>
        <w:t xml:space="preserve"> shall review the caseload plan to determine if adjustments should be recommended to the judges of t</w:t>
      </w:r>
      <w:r w:rsidR="00A4790C" w:rsidRPr="00B22122">
        <w:rPr>
          <w:rFonts w:asciiTheme="minorHAnsi" w:hAnsiTheme="minorHAnsi" w:cstheme="minorHAnsi"/>
          <w:color w:val="auto"/>
        </w:rPr>
        <w:t>he circuit and superior court.</w:t>
      </w:r>
    </w:p>
    <w:p w14:paraId="39A83342" w14:textId="77777777" w:rsidR="004617DF" w:rsidRPr="00B22122" w:rsidRDefault="004617DF" w:rsidP="00137909">
      <w:pPr>
        <w:pStyle w:val="Default"/>
        <w:spacing w:line="360" w:lineRule="auto"/>
        <w:rPr>
          <w:rFonts w:asciiTheme="minorHAnsi" w:hAnsiTheme="minorHAnsi" w:cstheme="minorHAnsi"/>
          <w:color w:val="auto"/>
        </w:rPr>
      </w:pPr>
    </w:p>
    <w:p w14:paraId="04C33396" w14:textId="3AB2D6E9" w:rsidR="004617DF" w:rsidRPr="00B22122" w:rsidRDefault="00493A3E" w:rsidP="00137909">
      <w:pPr>
        <w:pStyle w:val="Default"/>
        <w:spacing w:line="360" w:lineRule="auto"/>
        <w:rPr>
          <w:rFonts w:asciiTheme="minorHAnsi" w:hAnsiTheme="minorHAnsi" w:cstheme="minorHAnsi"/>
          <w:color w:val="auto"/>
        </w:rPr>
      </w:pPr>
      <w:r w:rsidRPr="00B22122">
        <w:rPr>
          <w:rFonts w:asciiTheme="minorHAnsi" w:hAnsiTheme="minorHAnsi" w:cstheme="minorHAnsi"/>
          <w:color w:val="auto"/>
        </w:rPr>
        <w:t xml:space="preserve">II. </w:t>
      </w:r>
      <w:r w:rsidR="004617DF" w:rsidRPr="00B22122">
        <w:rPr>
          <w:rFonts w:asciiTheme="minorHAnsi" w:hAnsiTheme="minorHAnsi" w:cstheme="minorHAnsi"/>
          <w:color w:val="auto"/>
        </w:rPr>
        <w:t>Family Law</w:t>
      </w:r>
    </w:p>
    <w:p w14:paraId="169FBF1F" w14:textId="55C20670" w:rsidR="004617DF" w:rsidRPr="00B22122" w:rsidRDefault="00493A3E" w:rsidP="004617DF">
      <w:pPr>
        <w:autoSpaceDE w:val="0"/>
        <w:autoSpaceDN w:val="0"/>
        <w:adjustRightInd w:val="0"/>
        <w:spacing w:after="0" w:line="360" w:lineRule="auto"/>
        <w:rPr>
          <w:rFonts w:cstheme="minorHAnsi"/>
          <w:b/>
          <w:bCs/>
          <w:sz w:val="24"/>
          <w:szCs w:val="24"/>
        </w:rPr>
      </w:pPr>
      <w:r w:rsidRPr="00B22122">
        <w:rPr>
          <w:rFonts w:cstheme="minorHAnsi"/>
          <w:b/>
          <w:bCs/>
          <w:sz w:val="24"/>
          <w:szCs w:val="24"/>
        </w:rPr>
        <w:t xml:space="preserve">A. </w:t>
      </w:r>
      <w:r w:rsidR="004617DF" w:rsidRPr="00B22122">
        <w:rPr>
          <w:rFonts w:cstheme="minorHAnsi"/>
          <w:b/>
          <w:bCs/>
          <w:sz w:val="24"/>
          <w:szCs w:val="24"/>
        </w:rPr>
        <w:t xml:space="preserve">Mission of Family Court. </w:t>
      </w:r>
    </w:p>
    <w:p w14:paraId="77DA0A02" w14:textId="09DBAE4B" w:rsidR="004617DF" w:rsidRPr="00B22122" w:rsidRDefault="004617DF" w:rsidP="004617DF">
      <w:pPr>
        <w:autoSpaceDE w:val="0"/>
        <w:autoSpaceDN w:val="0"/>
        <w:adjustRightInd w:val="0"/>
        <w:spacing w:after="0" w:line="360" w:lineRule="auto"/>
        <w:rPr>
          <w:rFonts w:cstheme="minorHAnsi"/>
          <w:sz w:val="24"/>
          <w:szCs w:val="24"/>
        </w:rPr>
      </w:pPr>
      <w:r w:rsidRPr="00B22122">
        <w:rPr>
          <w:rFonts w:cstheme="minorHAnsi"/>
          <w:b/>
          <w:bCs/>
          <w:sz w:val="24"/>
          <w:szCs w:val="24"/>
        </w:rPr>
        <w:tab/>
      </w:r>
      <w:r w:rsidRPr="00B22122">
        <w:rPr>
          <w:rFonts w:cstheme="minorHAnsi"/>
          <w:sz w:val="24"/>
          <w:szCs w:val="24"/>
        </w:rPr>
        <w:t xml:space="preserve">The primary mission of the Elkhart County Family Court is to provide a trauma informed, comprehensive, evidence based, innovative court dedicated to child and family focused </w:t>
      </w:r>
      <w:proofErr w:type="gramStart"/>
      <w:r w:rsidRPr="00B22122">
        <w:rPr>
          <w:rFonts w:cstheme="minorHAnsi"/>
          <w:sz w:val="24"/>
          <w:szCs w:val="24"/>
        </w:rPr>
        <w:t>decision making</w:t>
      </w:r>
      <w:proofErr w:type="gramEnd"/>
      <w:r w:rsidRPr="00B22122">
        <w:rPr>
          <w:rFonts w:cstheme="minorHAnsi"/>
          <w:sz w:val="24"/>
          <w:szCs w:val="24"/>
        </w:rPr>
        <w:t xml:space="preserve"> that results in outcomes that advance the needs of children and their families. </w:t>
      </w:r>
      <w:r w:rsidRPr="00B22122">
        <w:rPr>
          <w:rFonts w:cstheme="minorHAnsi"/>
          <w:b/>
          <w:bCs/>
          <w:sz w:val="24"/>
          <w:szCs w:val="24"/>
        </w:rPr>
        <w:t xml:space="preserve"> </w:t>
      </w:r>
      <w:r w:rsidR="00493A3E" w:rsidRPr="00B22122">
        <w:rPr>
          <w:rFonts w:cstheme="minorHAnsi"/>
          <w:b/>
          <w:bCs/>
          <w:sz w:val="24"/>
          <w:szCs w:val="24"/>
        </w:rPr>
        <w:t xml:space="preserve">B. </w:t>
      </w:r>
      <w:r w:rsidRPr="00B22122">
        <w:rPr>
          <w:rFonts w:cstheme="minorHAnsi"/>
          <w:b/>
          <w:bCs/>
          <w:sz w:val="24"/>
          <w:szCs w:val="24"/>
        </w:rPr>
        <w:t>Trial Rule 81.1</w:t>
      </w:r>
    </w:p>
    <w:p w14:paraId="02BEED22" w14:textId="77777777" w:rsidR="004617DF" w:rsidRPr="00B22122" w:rsidRDefault="004617DF" w:rsidP="004617DF">
      <w:pPr>
        <w:autoSpaceDE w:val="0"/>
        <w:autoSpaceDN w:val="0"/>
        <w:adjustRightInd w:val="0"/>
        <w:spacing w:after="0" w:line="360" w:lineRule="auto"/>
        <w:rPr>
          <w:rFonts w:cstheme="minorHAnsi"/>
          <w:bCs/>
          <w:sz w:val="24"/>
          <w:szCs w:val="24"/>
        </w:rPr>
      </w:pPr>
      <w:r w:rsidRPr="00B22122">
        <w:rPr>
          <w:rFonts w:cstheme="minorHAnsi"/>
          <w:b/>
          <w:bCs/>
          <w:sz w:val="24"/>
          <w:szCs w:val="24"/>
        </w:rPr>
        <w:tab/>
      </w:r>
      <w:r w:rsidRPr="00B22122">
        <w:rPr>
          <w:rFonts w:cstheme="minorHAnsi"/>
          <w:bCs/>
          <w:sz w:val="24"/>
          <w:szCs w:val="24"/>
        </w:rPr>
        <w:t xml:space="preserve">Trial Rule 81.1 procedures </w:t>
      </w:r>
      <w:proofErr w:type="gramStart"/>
      <w:r w:rsidRPr="00B22122">
        <w:rPr>
          <w:rFonts w:cstheme="minorHAnsi"/>
          <w:bCs/>
          <w:sz w:val="24"/>
          <w:szCs w:val="24"/>
        </w:rPr>
        <w:t>will be utilized</w:t>
      </w:r>
      <w:proofErr w:type="gramEnd"/>
      <w:r w:rsidRPr="00B22122">
        <w:rPr>
          <w:rFonts w:cstheme="minorHAnsi"/>
          <w:bCs/>
          <w:sz w:val="24"/>
          <w:szCs w:val="24"/>
        </w:rPr>
        <w:t xml:space="preserve"> in all Elkhart County Family Law Court cases as allowed by law.</w:t>
      </w:r>
    </w:p>
    <w:p w14:paraId="52FF6484" w14:textId="1EB52705" w:rsidR="00493A3E" w:rsidRPr="00B22122" w:rsidRDefault="00493A3E" w:rsidP="004617DF">
      <w:pPr>
        <w:autoSpaceDE w:val="0"/>
        <w:autoSpaceDN w:val="0"/>
        <w:adjustRightInd w:val="0"/>
        <w:spacing w:after="0" w:line="360" w:lineRule="auto"/>
        <w:rPr>
          <w:rFonts w:cstheme="minorHAnsi"/>
          <w:sz w:val="24"/>
          <w:szCs w:val="24"/>
        </w:rPr>
      </w:pPr>
      <w:r w:rsidRPr="00B22122">
        <w:rPr>
          <w:rFonts w:cstheme="minorHAnsi"/>
          <w:b/>
          <w:bCs/>
          <w:sz w:val="24"/>
          <w:szCs w:val="24"/>
        </w:rPr>
        <w:t xml:space="preserve">C. </w:t>
      </w:r>
      <w:r w:rsidR="004617DF" w:rsidRPr="00B22122">
        <w:rPr>
          <w:rFonts w:cstheme="minorHAnsi"/>
          <w:b/>
          <w:sz w:val="24"/>
          <w:szCs w:val="24"/>
        </w:rPr>
        <w:t>Bundling of Cases</w:t>
      </w:r>
    </w:p>
    <w:p w14:paraId="587B4698" w14:textId="0F51DFC0" w:rsidR="004617DF" w:rsidRPr="00B22122" w:rsidRDefault="00493A3E" w:rsidP="004617DF">
      <w:pPr>
        <w:autoSpaceDE w:val="0"/>
        <w:autoSpaceDN w:val="0"/>
        <w:adjustRightInd w:val="0"/>
        <w:spacing w:after="0" w:line="360" w:lineRule="auto"/>
        <w:rPr>
          <w:rFonts w:cstheme="minorHAnsi"/>
          <w:sz w:val="24"/>
          <w:szCs w:val="24"/>
        </w:rPr>
      </w:pPr>
      <w:r w:rsidRPr="00B22122">
        <w:rPr>
          <w:rFonts w:cstheme="minorHAnsi"/>
          <w:sz w:val="24"/>
          <w:szCs w:val="24"/>
        </w:rPr>
        <w:tab/>
        <w:t xml:space="preserve">1. </w:t>
      </w:r>
      <w:r w:rsidR="004617DF" w:rsidRPr="00B22122">
        <w:rPr>
          <w:rFonts w:cstheme="minorHAnsi"/>
          <w:b/>
          <w:bCs/>
          <w:sz w:val="24"/>
          <w:szCs w:val="24"/>
        </w:rPr>
        <w:t>Definition</w:t>
      </w:r>
    </w:p>
    <w:p w14:paraId="0C50174E" w14:textId="3287659C" w:rsidR="004617DF" w:rsidRPr="00B22122" w:rsidRDefault="004617DF" w:rsidP="004617DF">
      <w:pPr>
        <w:autoSpaceDE w:val="0"/>
        <w:autoSpaceDN w:val="0"/>
        <w:adjustRightInd w:val="0"/>
        <w:spacing w:after="0" w:line="360" w:lineRule="auto"/>
        <w:rPr>
          <w:rFonts w:cstheme="minorHAnsi"/>
          <w:bCs/>
          <w:sz w:val="24"/>
          <w:szCs w:val="24"/>
        </w:rPr>
      </w:pPr>
      <w:r w:rsidRPr="00B22122">
        <w:rPr>
          <w:rFonts w:cstheme="minorHAnsi"/>
          <w:b/>
          <w:bCs/>
          <w:sz w:val="24"/>
          <w:szCs w:val="24"/>
        </w:rPr>
        <w:tab/>
      </w:r>
      <w:r w:rsidR="00493A3E" w:rsidRPr="00B22122">
        <w:rPr>
          <w:rFonts w:cstheme="minorHAnsi"/>
          <w:b/>
          <w:bCs/>
          <w:sz w:val="24"/>
          <w:szCs w:val="24"/>
        </w:rPr>
        <w:tab/>
      </w:r>
      <w:r w:rsidRPr="00B22122">
        <w:rPr>
          <w:rFonts w:cstheme="minorHAnsi"/>
          <w:bCs/>
          <w:sz w:val="24"/>
          <w:szCs w:val="24"/>
        </w:rPr>
        <w:t>Bundling means multiple case types heard by a single judicial officer when those cases involve the same family members.</w:t>
      </w:r>
    </w:p>
    <w:p w14:paraId="779AB5E4" w14:textId="791B36EF" w:rsidR="004617DF" w:rsidRPr="00B22122" w:rsidRDefault="00493A3E" w:rsidP="004617DF">
      <w:pPr>
        <w:autoSpaceDE w:val="0"/>
        <w:autoSpaceDN w:val="0"/>
        <w:adjustRightInd w:val="0"/>
        <w:spacing w:after="0" w:line="360" w:lineRule="auto"/>
        <w:rPr>
          <w:rFonts w:cstheme="minorHAnsi"/>
          <w:b/>
          <w:bCs/>
          <w:sz w:val="24"/>
          <w:szCs w:val="24"/>
        </w:rPr>
      </w:pPr>
      <w:r w:rsidRPr="00B22122">
        <w:rPr>
          <w:rFonts w:cstheme="minorHAnsi"/>
          <w:b/>
          <w:bCs/>
          <w:sz w:val="24"/>
          <w:szCs w:val="24"/>
        </w:rPr>
        <w:tab/>
        <w:t xml:space="preserve">2. </w:t>
      </w:r>
      <w:r w:rsidR="004617DF" w:rsidRPr="00B22122">
        <w:rPr>
          <w:rFonts w:cstheme="minorHAnsi"/>
          <w:b/>
          <w:bCs/>
          <w:sz w:val="24"/>
          <w:szCs w:val="24"/>
        </w:rPr>
        <w:t xml:space="preserve">Pragmatic Approach </w:t>
      </w:r>
    </w:p>
    <w:p w14:paraId="0540F2A1" w14:textId="77777777" w:rsidR="004617DF" w:rsidRPr="00B22122" w:rsidRDefault="004617DF" w:rsidP="004617DF">
      <w:pPr>
        <w:autoSpaceDE w:val="0"/>
        <w:autoSpaceDN w:val="0"/>
        <w:adjustRightInd w:val="0"/>
        <w:spacing w:after="0" w:line="360" w:lineRule="auto"/>
        <w:rPr>
          <w:rFonts w:cstheme="minorHAnsi"/>
          <w:b/>
          <w:bCs/>
          <w:sz w:val="24"/>
          <w:szCs w:val="24"/>
        </w:rPr>
      </w:pPr>
      <w:r w:rsidRPr="00B22122">
        <w:rPr>
          <w:rFonts w:cstheme="minorHAnsi"/>
          <w:b/>
          <w:bCs/>
          <w:sz w:val="24"/>
          <w:szCs w:val="24"/>
        </w:rPr>
        <w:tab/>
        <w:t>Additional considerations, but not limited to, as allowed by Rules of Trial Procedure 81.1 (A) (1) (</w:t>
      </w:r>
      <w:proofErr w:type="gramStart"/>
      <w:r w:rsidRPr="00B22122">
        <w:rPr>
          <w:rFonts w:cstheme="minorHAnsi"/>
          <w:b/>
          <w:bCs/>
          <w:sz w:val="24"/>
          <w:szCs w:val="24"/>
        </w:rPr>
        <w:t>vi</w:t>
      </w:r>
      <w:proofErr w:type="gramEnd"/>
      <w:r w:rsidRPr="00B22122">
        <w:rPr>
          <w:rFonts w:cstheme="minorHAnsi"/>
          <w:b/>
          <w:bCs/>
          <w:sz w:val="24"/>
          <w:szCs w:val="24"/>
        </w:rPr>
        <w:t>)</w:t>
      </w:r>
    </w:p>
    <w:p w14:paraId="27A8B546" w14:textId="77777777" w:rsidR="004617DF" w:rsidRPr="00B22122" w:rsidRDefault="004617DF" w:rsidP="004617DF">
      <w:pPr>
        <w:autoSpaceDE w:val="0"/>
        <w:autoSpaceDN w:val="0"/>
        <w:adjustRightInd w:val="0"/>
        <w:spacing w:after="0" w:line="360" w:lineRule="auto"/>
        <w:rPr>
          <w:rFonts w:cstheme="minorHAnsi"/>
          <w:sz w:val="24"/>
          <w:szCs w:val="24"/>
        </w:rPr>
      </w:pPr>
      <w:r w:rsidRPr="00B22122">
        <w:rPr>
          <w:rFonts w:cstheme="minorHAnsi"/>
          <w:bCs/>
          <w:sz w:val="24"/>
          <w:szCs w:val="24"/>
        </w:rPr>
        <w:tab/>
        <w:t>The Elkhart Family Court takes a pragmatic approach to the bundling of cases. The Judicial Officers and the Office of Family Court Services will consider these factors when determining if cases should be bundled.</w:t>
      </w:r>
      <w:r w:rsidRPr="00B22122">
        <w:rPr>
          <w:rFonts w:cstheme="minorHAnsi"/>
          <w:sz w:val="24"/>
          <w:szCs w:val="24"/>
        </w:rPr>
        <w:t xml:space="preserve"> </w:t>
      </w:r>
    </w:p>
    <w:p w14:paraId="0E3F0D68" w14:textId="77777777" w:rsidR="004617DF" w:rsidRPr="00B22122" w:rsidRDefault="004617DF" w:rsidP="004617DF">
      <w:pPr>
        <w:pStyle w:val="ListParagraph"/>
        <w:numPr>
          <w:ilvl w:val="1"/>
          <w:numId w:val="1"/>
        </w:numPr>
        <w:autoSpaceDE w:val="0"/>
        <w:autoSpaceDN w:val="0"/>
        <w:adjustRightInd w:val="0"/>
        <w:spacing w:after="0" w:line="276" w:lineRule="auto"/>
        <w:rPr>
          <w:rFonts w:cstheme="minorHAnsi"/>
          <w:bCs/>
          <w:sz w:val="24"/>
          <w:szCs w:val="24"/>
        </w:rPr>
      </w:pPr>
      <w:r w:rsidRPr="00B22122">
        <w:rPr>
          <w:rFonts w:cstheme="minorHAnsi"/>
          <w:sz w:val="24"/>
          <w:szCs w:val="24"/>
        </w:rPr>
        <w:t>How related are the factual and legal issues?</w:t>
      </w:r>
    </w:p>
    <w:p w14:paraId="23F2137E" w14:textId="77777777" w:rsidR="004617DF" w:rsidRPr="00B22122" w:rsidRDefault="004617DF" w:rsidP="004617DF">
      <w:pPr>
        <w:pStyle w:val="ListParagraph"/>
        <w:numPr>
          <w:ilvl w:val="1"/>
          <w:numId w:val="1"/>
        </w:numPr>
        <w:spacing w:line="276" w:lineRule="auto"/>
        <w:rPr>
          <w:rFonts w:cstheme="minorHAnsi"/>
          <w:sz w:val="24"/>
          <w:szCs w:val="24"/>
        </w:rPr>
      </w:pPr>
      <w:r w:rsidRPr="00B22122">
        <w:rPr>
          <w:rFonts w:cstheme="minorHAnsi"/>
          <w:sz w:val="24"/>
          <w:szCs w:val="24"/>
        </w:rPr>
        <w:t>Are all or most parties the same?</w:t>
      </w:r>
    </w:p>
    <w:p w14:paraId="18E291E8" w14:textId="77777777" w:rsidR="004617DF" w:rsidRPr="00B22122" w:rsidRDefault="004617DF" w:rsidP="004617DF">
      <w:pPr>
        <w:pStyle w:val="ListParagraph"/>
        <w:numPr>
          <w:ilvl w:val="1"/>
          <w:numId w:val="1"/>
        </w:numPr>
        <w:spacing w:line="276" w:lineRule="auto"/>
        <w:rPr>
          <w:rFonts w:cstheme="minorHAnsi"/>
          <w:sz w:val="24"/>
          <w:szCs w:val="24"/>
        </w:rPr>
      </w:pPr>
      <w:r w:rsidRPr="00B22122">
        <w:rPr>
          <w:rFonts w:cstheme="minorHAnsi"/>
          <w:sz w:val="24"/>
          <w:szCs w:val="24"/>
        </w:rPr>
        <w:t>At what stage of development are the cases? Is there any benefit to coordination?</w:t>
      </w:r>
    </w:p>
    <w:p w14:paraId="47042F8C" w14:textId="77777777" w:rsidR="004617DF" w:rsidRPr="00B22122" w:rsidRDefault="004617DF" w:rsidP="004617DF">
      <w:pPr>
        <w:pStyle w:val="ListParagraph"/>
        <w:numPr>
          <w:ilvl w:val="1"/>
          <w:numId w:val="1"/>
        </w:numPr>
        <w:spacing w:line="276" w:lineRule="auto"/>
        <w:rPr>
          <w:rFonts w:cstheme="minorHAnsi"/>
          <w:sz w:val="24"/>
          <w:szCs w:val="24"/>
        </w:rPr>
      </w:pPr>
      <w:proofErr w:type="gramStart"/>
      <w:r w:rsidRPr="00B22122">
        <w:rPr>
          <w:rFonts w:cstheme="minorHAnsi"/>
          <w:sz w:val="24"/>
          <w:szCs w:val="24"/>
        </w:rPr>
        <w:lastRenderedPageBreak/>
        <w:t>Is this a one-time event that will be resolved in one or two visits to court?</w:t>
      </w:r>
      <w:proofErr w:type="gramEnd"/>
    </w:p>
    <w:p w14:paraId="06A0E588" w14:textId="77777777" w:rsidR="004617DF" w:rsidRPr="00B22122" w:rsidRDefault="004617DF" w:rsidP="004617DF">
      <w:pPr>
        <w:pStyle w:val="ListParagraph"/>
        <w:spacing w:line="276" w:lineRule="auto"/>
        <w:rPr>
          <w:rFonts w:cstheme="minorHAnsi"/>
          <w:sz w:val="24"/>
          <w:szCs w:val="24"/>
        </w:rPr>
      </w:pPr>
    </w:p>
    <w:p w14:paraId="0C7799FE" w14:textId="77777777" w:rsidR="00493A3E" w:rsidRPr="00B22122" w:rsidRDefault="004617DF" w:rsidP="00493A3E">
      <w:pPr>
        <w:pStyle w:val="ListParagraph"/>
        <w:spacing w:line="276" w:lineRule="auto"/>
        <w:rPr>
          <w:rFonts w:cstheme="minorHAnsi"/>
          <w:sz w:val="24"/>
          <w:szCs w:val="24"/>
        </w:rPr>
      </w:pPr>
      <w:r w:rsidRPr="00B22122">
        <w:rPr>
          <w:rFonts w:cstheme="minorHAnsi"/>
          <w:sz w:val="24"/>
          <w:szCs w:val="24"/>
        </w:rPr>
        <w:t>The Elkhart Office of family Court Services has the authority to issue required forms in this process.</w:t>
      </w:r>
    </w:p>
    <w:p w14:paraId="5888A8BB" w14:textId="77777777" w:rsidR="00493A3E" w:rsidRPr="00B22122" w:rsidRDefault="00493A3E" w:rsidP="00493A3E">
      <w:pPr>
        <w:pStyle w:val="ListParagraph"/>
        <w:spacing w:line="276" w:lineRule="auto"/>
        <w:rPr>
          <w:rFonts w:cstheme="minorHAnsi"/>
          <w:sz w:val="24"/>
          <w:szCs w:val="24"/>
        </w:rPr>
      </w:pPr>
    </w:p>
    <w:p w14:paraId="34CCA097" w14:textId="1A5D5BAD" w:rsidR="004617DF" w:rsidRPr="00B22122" w:rsidRDefault="00493A3E" w:rsidP="00493A3E">
      <w:pPr>
        <w:pStyle w:val="ListParagraph"/>
        <w:spacing w:line="276" w:lineRule="auto"/>
        <w:rPr>
          <w:rFonts w:cstheme="minorHAnsi"/>
          <w:sz w:val="24"/>
          <w:szCs w:val="24"/>
        </w:rPr>
      </w:pPr>
      <w:r w:rsidRPr="00B22122">
        <w:rPr>
          <w:rFonts w:cstheme="minorHAnsi"/>
          <w:b/>
          <w:sz w:val="24"/>
          <w:szCs w:val="24"/>
        </w:rPr>
        <w:t xml:space="preserve">3. </w:t>
      </w:r>
      <w:r w:rsidR="004617DF" w:rsidRPr="00B22122">
        <w:rPr>
          <w:rFonts w:cstheme="minorHAnsi"/>
          <w:b/>
          <w:bCs/>
          <w:sz w:val="24"/>
          <w:szCs w:val="24"/>
        </w:rPr>
        <w:t xml:space="preserve">Case types that </w:t>
      </w:r>
      <w:proofErr w:type="gramStart"/>
      <w:r w:rsidR="004617DF" w:rsidRPr="00B22122">
        <w:rPr>
          <w:rFonts w:cstheme="minorHAnsi"/>
          <w:b/>
          <w:bCs/>
          <w:sz w:val="24"/>
          <w:szCs w:val="24"/>
        </w:rPr>
        <w:t>may be considered</w:t>
      </w:r>
      <w:proofErr w:type="gramEnd"/>
      <w:r w:rsidR="004617DF" w:rsidRPr="00B22122">
        <w:rPr>
          <w:rFonts w:cstheme="minorHAnsi"/>
          <w:b/>
          <w:bCs/>
          <w:sz w:val="24"/>
          <w:szCs w:val="24"/>
        </w:rPr>
        <w:t xml:space="preserve"> for bundling</w:t>
      </w:r>
    </w:p>
    <w:p w14:paraId="29398438" w14:textId="6D3D1AC7" w:rsidR="004617DF" w:rsidRPr="00B22122" w:rsidRDefault="004617DF" w:rsidP="004617DF">
      <w:pPr>
        <w:autoSpaceDE w:val="0"/>
        <w:autoSpaceDN w:val="0"/>
        <w:adjustRightInd w:val="0"/>
        <w:spacing w:after="0" w:line="360" w:lineRule="auto"/>
        <w:rPr>
          <w:rFonts w:cstheme="minorHAnsi"/>
          <w:bCs/>
          <w:sz w:val="24"/>
          <w:szCs w:val="24"/>
        </w:rPr>
      </w:pPr>
      <w:r w:rsidRPr="00B22122">
        <w:rPr>
          <w:rFonts w:cstheme="minorHAnsi"/>
          <w:b/>
          <w:bCs/>
          <w:sz w:val="24"/>
          <w:szCs w:val="24"/>
        </w:rPr>
        <w:tab/>
      </w:r>
      <w:r w:rsidRPr="00B22122">
        <w:rPr>
          <w:rFonts w:eastAsia="Times New Roman" w:cstheme="minorHAnsi"/>
          <w:bCs/>
          <w:color w:val="000000"/>
          <w:sz w:val="24"/>
          <w:szCs w:val="24"/>
        </w:rPr>
        <w:t xml:space="preserve">Bundling </w:t>
      </w:r>
      <w:proofErr w:type="gramStart"/>
      <w:r w:rsidRPr="00B22122">
        <w:rPr>
          <w:rFonts w:eastAsia="Times New Roman" w:cstheme="minorHAnsi"/>
          <w:bCs/>
          <w:color w:val="000000"/>
          <w:sz w:val="24"/>
          <w:szCs w:val="24"/>
        </w:rPr>
        <w:t>is not presumed</w:t>
      </w:r>
      <w:proofErr w:type="gramEnd"/>
      <w:r w:rsidRPr="00B22122">
        <w:rPr>
          <w:rFonts w:eastAsia="Times New Roman" w:cstheme="minorHAnsi"/>
          <w:bCs/>
          <w:color w:val="000000"/>
          <w:sz w:val="24"/>
          <w:szCs w:val="24"/>
        </w:rPr>
        <w:t xml:space="preserve"> to apply to juvenile delinquency matters. The coordination of cases model and bundling is available at the discretion of the judicial officer hearing the criminal delinquency matter.</w:t>
      </w:r>
      <w:r w:rsidRPr="00B22122">
        <w:rPr>
          <w:rFonts w:cstheme="minorHAnsi"/>
          <w:bCs/>
          <w:sz w:val="24"/>
          <w:szCs w:val="24"/>
        </w:rPr>
        <w:t xml:space="preserve"> </w:t>
      </w:r>
    </w:p>
    <w:p w14:paraId="1E921723" w14:textId="77777777" w:rsidR="004617DF" w:rsidRPr="00B22122" w:rsidRDefault="004617DF" w:rsidP="004617DF">
      <w:pPr>
        <w:autoSpaceDE w:val="0"/>
        <w:autoSpaceDN w:val="0"/>
        <w:adjustRightInd w:val="0"/>
        <w:spacing w:after="0" w:line="360" w:lineRule="auto"/>
        <w:rPr>
          <w:rFonts w:cstheme="minorHAnsi"/>
          <w:b/>
          <w:sz w:val="24"/>
          <w:szCs w:val="24"/>
        </w:rPr>
      </w:pPr>
    </w:p>
    <w:p w14:paraId="546D7152" w14:textId="77777777" w:rsidR="00493A3E" w:rsidRPr="00B22122" w:rsidRDefault="00493A3E" w:rsidP="004617DF">
      <w:pPr>
        <w:autoSpaceDE w:val="0"/>
        <w:autoSpaceDN w:val="0"/>
        <w:adjustRightInd w:val="0"/>
        <w:spacing w:after="0" w:line="360" w:lineRule="auto"/>
        <w:rPr>
          <w:rFonts w:cstheme="minorHAnsi"/>
          <w:b/>
          <w:sz w:val="24"/>
          <w:szCs w:val="24"/>
        </w:rPr>
      </w:pPr>
      <w:r w:rsidRPr="00B22122">
        <w:rPr>
          <w:rFonts w:cstheme="minorHAnsi"/>
          <w:b/>
          <w:bCs/>
          <w:sz w:val="24"/>
          <w:szCs w:val="24"/>
        </w:rPr>
        <w:tab/>
        <w:t xml:space="preserve">D. </w:t>
      </w:r>
      <w:r w:rsidR="004617DF" w:rsidRPr="00B22122">
        <w:rPr>
          <w:rFonts w:cstheme="minorHAnsi"/>
          <w:b/>
          <w:bCs/>
          <w:sz w:val="24"/>
          <w:szCs w:val="24"/>
        </w:rPr>
        <w:t xml:space="preserve">Adoption of the Family Justice Initiative Reforms. </w:t>
      </w:r>
    </w:p>
    <w:p w14:paraId="20705440" w14:textId="1A6FF742" w:rsidR="004617DF" w:rsidRPr="00B22122" w:rsidRDefault="004617DF" w:rsidP="004617DF">
      <w:pPr>
        <w:autoSpaceDE w:val="0"/>
        <w:autoSpaceDN w:val="0"/>
        <w:adjustRightInd w:val="0"/>
        <w:spacing w:after="0" w:line="360" w:lineRule="auto"/>
        <w:rPr>
          <w:rFonts w:cstheme="minorHAnsi"/>
          <w:b/>
          <w:sz w:val="24"/>
          <w:szCs w:val="24"/>
        </w:rPr>
      </w:pPr>
      <w:r w:rsidRPr="00B22122">
        <w:rPr>
          <w:rFonts w:cstheme="minorHAnsi"/>
          <w:b/>
          <w:bCs/>
          <w:sz w:val="24"/>
          <w:szCs w:val="24"/>
        </w:rPr>
        <w:t xml:space="preserve"> </w:t>
      </w:r>
      <w:r w:rsidRPr="00B22122">
        <w:rPr>
          <w:rFonts w:cstheme="minorHAnsi"/>
          <w:bCs/>
          <w:sz w:val="24"/>
          <w:szCs w:val="24"/>
        </w:rPr>
        <w:t xml:space="preserve">See: </w:t>
      </w:r>
    </w:p>
    <w:p w14:paraId="105CD553" w14:textId="77777777" w:rsidR="004617DF" w:rsidRPr="00B22122" w:rsidRDefault="004617DF" w:rsidP="004617DF">
      <w:pPr>
        <w:rPr>
          <w:rFonts w:cstheme="minorHAnsi"/>
          <w:i/>
          <w:sz w:val="24"/>
          <w:szCs w:val="24"/>
        </w:rPr>
      </w:pPr>
      <w:r w:rsidRPr="00B22122">
        <w:rPr>
          <w:rFonts w:cstheme="minorHAnsi"/>
          <w:b/>
          <w:i/>
          <w:sz w:val="24"/>
          <w:szCs w:val="24"/>
        </w:rPr>
        <w:t xml:space="preserve">Family Justice Initiative Principles: </w:t>
      </w:r>
    </w:p>
    <w:p w14:paraId="54707BDC" w14:textId="77777777" w:rsidR="004617DF" w:rsidRPr="00B22122" w:rsidRDefault="002056CC" w:rsidP="004617DF">
      <w:pPr>
        <w:rPr>
          <w:rFonts w:cstheme="minorHAnsi"/>
          <w:sz w:val="24"/>
          <w:szCs w:val="24"/>
        </w:rPr>
      </w:pPr>
      <w:hyperlink r:id="rId5" w:history="1">
        <w:r w:rsidR="004617DF" w:rsidRPr="00B22122">
          <w:rPr>
            <w:rStyle w:val="Hyperlink"/>
            <w:rFonts w:cstheme="minorHAnsi"/>
            <w:sz w:val="24"/>
            <w:szCs w:val="24"/>
            <w:u w:val="none"/>
          </w:rPr>
          <w:t>https://www.ncsc.org/__data/assets/pdf_file/0021/19173/family_justice_initiative_principles_final.pdf</w:t>
        </w:r>
      </w:hyperlink>
    </w:p>
    <w:p w14:paraId="7A4C954A" w14:textId="77777777" w:rsidR="004617DF" w:rsidRPr="00B22122" w:rsidRDefault="004617DF" w:rsidP="004617DF">
      <w:pPr>
        <w:rPr>
          <w:rFonts w:cstheme="minorHAnsi"/>
          <w:sz w:val="24"/>
          <w:szCs w:val="24"/>
        </w:rPr>
      </w:pPr>
      <w:r w:rsidRPr="00B22122">
        <w:rPr>
          <w:rFonts w:cstheme="minorHAnsi"/>
          <w:b/>
          <w:i/>
          <w:sz w:val="24"/>
          <w:szCs w:val="24"/>
        </w:rPr>
        <w:t>Family Justice Initiative Pathways:</w:t>
      </w:r>
    </w:p>
    <w:p w14:paraId="67082713" w14:textId="77777777" w:rsidR="004617DF" w:rsidRPr="00B22122" w:rsidRDefault="002056CC" w:rsidP="004617DF">
      <w:pPr>
        <w:rPr>
          <w:rFonts w:cstheme="minorHAnsi"/>
          <w:sz w:val="24"/>
          <w:szCs w:val="24"/>
        </w:rPr>
      </w:pPr>
      <w:hyperlink r:id="rId6" w:history="1">
        <w:r w:rsidR="004617DF" w:rsidRPr="00B22122">
          <w:rPr>
            <w:rStyle w:val="Hyperlink"/>
            <w:rFonts w:cstheme="minorHAnsi"/>
            <w:sz w:val="24"/>
            <w:szCs w:val="24"/>
            <w:u w:val="none"/>
          </w:rPr>
          <w:t>https://www.ncsc.org/__data/assets/pdf_file/0016/19114/family_justice_initiative_pathways_final.pdf</w:t>
        </w:r>
      </w:hyperlink>
    </w:p>
    <w:p w14:paraId="3ECFF305" w14:textId="77777777" w:rsidR="004617DF" w:rsidRPr="00B22122" w:rsidRDefault="004617DF" w:rsidP="004617DF">
      <w:pPr>
        <w:rPr>
          <w:rFonts w:cstheme="minorHAnsi"/>
          <w:sz w:val="24"/>
          <w:szCs w:val="24"/>
        </w:rPr>
      </w:pPr>
      <w:r w:rsidRPr="00B22122">
        <w:rPr>
          <w:rFonts w:cstheme="minorHAnsi"/>
          <w:b/>
          <w:i/>
          <w:sz w:val="24"/>
          <w:szCs w:val="24"/>
        </w:rPr>
        <w:t xml:space="preserve">Family Justice Initiative Landscape: </w:t>
      </w:r>
    </w:p>
    <w:p w14:paraId="4AAAEEF7" w14:textId="77777777" w:rsidR="004617DF" w:rsidRPr="00B22122" w:rsidRDefault="002056CC" w:rsidP="004617DF">
      <w:pPr>
        <w:rPr>
          <w:rFonts w:cstheme="minorHAnsi"/>
          <w:sz w:val="24"/>
          <w:szCs w:val="24"/>
        </w:rPr>
      </w:pPr>
      <w:hyperlink r:id="rId7" w:history="1">
        <w:r w:rsidR="004617DF" w:rsidRPr="00B22122">
          <w:rPr>
            <w:rStyle w:val="Hyperlink"/>
            <w:rFonts w:cstheme="minorHAnsi"/>
            <w:sz w:val="24"/>
            <w:szCs w:val="24"/>
            <w:u w:val="none"/>
          </w:rPr>
          <w:t>https://www.ncsc.org/__data/assets/pdf_file/0018/18522/fji-landscape-report.pdf</w:t>
        </w:r>
      </w:hyperlink>
    </w:p>
    <w:p w14:paraId="1A9E6601" w14:textId="77777777" w:rsidR="004617DF" w:rsidRPr="00B22122" w:rsidRDefault="004617DF" w:rsidP="004617DF">
      <w:pPr>
        <w:rPr>
          <w:rFonts w:cstheme="minorHAnsi"/>
          <w:sz w:val="24"/>
          <w:szCs w:val="24"/>
        </w:rPr>
      </w:pPr>
      <w:r w:rsidRPr="00B22122">
        <w:rPr>
          <w:rFonts w:cstheme="minorHAnsi"/>
          <w:b/>
          <w:i/>
          <w:sz w:val="24"/>
          <w:szCs w:val="24"/>
        </w:rPr>
        <w:t xml:space="preserve">Family Justice Initiative Pathways, Protocols and Templates: </w:t>
      </w:r>
    </w:p>
    <w:p w14:paraId="49BBF9E5" w14:textId="77777777" w:rsidR="004617DF" w:rsidRPr="00B22122" w:rsidRDefault="002056CC" w:rsidP="004617DF">
      <w:pPr>
        <w:rPr>
          <w:rStyle w:val="Hyperlink"/>
          <w:rFonts w:cstheme="minorHAnsi"/>
          <w:sz w:val="24"/>
          <w:szCs w:val="24"/>
          <w:u w:val="none"/>
        </w:rPr>
      </w:pPr>
      <w:hyperlink r:id="rId8" w:history="1">
        <w:r w:rsidR="004617DF" w:rsidRPr="00B22122">
          <w:rPr>
            <w:rStyle w:val="Hyperlink"/>
            <w:rFonts w:cstheme="minorHAnsi"/>
            <w:sz w:val="24"/>
            <w:szCs w:val="24"/>
            <w:u w:val="none"/>
          </w:rPr>
          <w:t>Family Justice Initiative: Protocol Development and Appendices: Pathways Protocols and Templates - Children, Families &amp; Elders - National Center for State Courts (oclc.org)</w:t>
        </w:r>
      </w:hyperlink>
    </w:p>
    <w:p w14:paraId="271892C0" w14:textId="77777777" w:rsidR="00493A3E" w:rsidRPr="00B22122" w:rsidRDefault="00493A3E" w:rsidP="004617DF">
      <w:pPr>
        <w:rPr>
          <w:rStyle w:val="Hyperlink"/>
          <w:rFonts w:cstheme="minorHAnsi"/>
          <w:b/>
          <w:sz w:val="24"/>
          <w:szCs w:val="24"/>
          <w:u w:val="none"/>
        </w:rPr>
      </w:pPr>
    </w:p>
    <w:p w14:paraId="4B6EB59C" w14:textId="3E53DF4F" w:rsidR="004617DF" w:rsidRPr="00B22122" w:rsidRDefault="00493A3E" w:rsidP="004617DF">
      <w:pPr>
        <w:rPr>
          <w:rStyle w:val="Hyperlink"/>
          <w:rFonts w:cstheme="minorHAnsi"/>
          <w:b/>
          <w:sz w:val="24"/>
          <w:szCs w:val="24"/>
          <w:u w:val="none"/>
        </w:rPr>
      </w:pPr>
      <w:r w:rsidRPr="00B22122">
        <w:rPr>
          <w:rStyle w:val="Hyperlink"/>
          <w:rFonts w:cstheme="minorHAnsi"/>
          <w:b/>
          <w:color w:val="auto"/>
          <w:sz w:val="24"/>
          <w:szCs w:val="24"/>
          <w:u w:val="none"/>
        </w:rPr>
        <w:tab/>
        <w:t xml:space="preserve">E. </w:t>
      </w:r>
      <w:r w:rsidR="004617DF" w:rsidRPr="00B22122">
        <w:rPr>
          <w:rStyle w:val="Hyperlink"/>
          <w:rFonts w:cstheme="minorHAnsi"/>
          <w:b/>
          <w:color w:val="auto"/>
          <w:sz w:val="24"/>
          <w:szCs w:val="24"/>
          <w:u w:val="none"/>
        </w:rPr>
        <w:t>Adoption of the 13 Principles of Family Justice Initiative:</w:t>
      </w:r>
      <w:r w:rsidR="004617DF" w:rsidRPr="00B22122">
        <w:rPr>
          <w:rStyle w:val="Hyperlink"/>
          <w:rFonts w:cstheme="minorHAnsi"/>
          <w:b/>
          <w:sz w:val="24"/>
          <w:szCs w:val="24"/>
          <w:u w:val="none"/>
        </w:rPr>
        <w:t xml:space="preserve"> </w:t>
      </w:r>
    </w:p>
    <w:p w14:paraId="7139FF54" w14:textId="2605051D" w:rsidR="004617DF" w:rsidRPr="00B22122" w:rsidRDefault="004617DF" w:rsidP="004617DF">
      <w:pPr>
        <w:rPr>
          <w:rStyle w:val="Hyperlink"/>
          <w:rFonts w:cstheme="minorHAnsi"/>
          <w:sz w:val="24"/>
          <w:szCs w:val="24"/>
          <w:u w:val="none"/>
        </w:rPr>
      </w:pPr>
      <w:r w:rsidRPr="00B22122">
        <w:rPr>
          <w:rStyle w:val="Hyperlink"/>
          <w:rFonts w:cstheme="minorHAnsi"/>
          <w:b/>
          <w:sz w:val="24"/>
          <w:szCs w:val="24"/>
          <w:u w:val="none"/>
        </w:rPr>
        <w:tab/>
      </w:r>
      <w:r w:rsidR="00493A3E" w:rsidRPr="00B22122">
        <w:rPr>
          <w:rStyle w:val="Hyperlink"/>
          <w:rFonts w:cstheme="minorHAnsi"/>
          <w:b/>
          <w:sz w:val="24"/>
          <w:szCs w:val="24"/>
          <w:u w:val="none"/>
        </w:rPr>
        <w:tab/>
      </w:r>
      <w:r w:rsidR="00493A3E" w:rsidRPr="00B22122">
        <w:rPr>
          <w:rStyle w:val="Hyperlink"/>
          <w:rFonts w:cstheme="minorHAnsi"/>
          <w:b/>
          <w:color w:val="auto"/>
          <w:sz w:val="24"/>
          <w:szCs w:val="24"/>
          <w:u w:val="none"/>
        </w:rPr>
        <w:t xml:space="preserve">1. </w:t>
      </w:r>
      <w:r w:rsidRPr="00B22122">
        <w:rPr>
          <w:rStyle w:val="Hyperlink"/>
          <w:rFonts w:cstheme="minorHAnsi"/>
          <w:color w:val="auto"/>
          <w:sz w:val="24"/>
          <w:szCs w:val="24"/>
          <w:u w:val="none"/>
        </w:rPr>
        <w:t xml:space="preserve">Applied to </w:t>
      </w:r>
      <w:r w:rsidRPr="00B22122">
        <w:rPr>
          <w:rFonts w:cstheme="minorHAnsi"/>
          <w:sz w:val="24"/>
          <w:szCs w:val="24"/>
        </w:rPr>
        <w:t xml:space="preserve">DR, DC, DN, JP, GU and AD, Grandparent Visitation and Change of Name cases with the exception of cases filed by the Title IV-D Prosecutor’s office. (Problem Solving Settlement Conferences are encourage for Title IV-D Cases.) </w:t>
      </w:r>
    </w:p>
    <w:p w14:paraId="59053BAA" w14:textId="77777777" w:rsidR="004617DF" w:rsidRPr="00B22122" w:rsidRDefault="004617DF" w:rsidP="004617DF">
      <w:pPr>
        <w:rPr>
          <w:rFonts w:cstheme="minorHAnsi"/>
          <w:sz w:val="24"/>
          <w:szCs w:val="24"/>
        </w:rPr>
      </w:pPr>
      <w:r w:rsidRPr="00B22122">
        <w:rPr>
          <w:rStyle w:val="Hyperlink"/>
          <w:rFonts w:cstheme="minorHAnsi"/>
          <w:sz w:val="24"/>
          <w:szCs w:val="24"/>
          <w:u w:val="none"/>
        </w:rPr>
        <w:tab/>
      </w:r>
      <w:r w:rsidRPr="00B22122">
        <w:rPr>
          <w:rFonts w:cstheme="minorHAnsi"/>
          <w:sz w:val="24"/>
          <w:szCs w:val="24"/>
        </w:rPr>
        <w:t xml:space="preserve">The 13 Principles of Family Justice Reform </w:t>
      </w:r>
      <w:proofErr w:type="gramStart"/>
      <w:r w:rsidRPr="00B22122">
        <w:rPr>
          <w:rFonts w:cstheme="minorHAnsi"/>
          <w:sz w:val="24"/>
          <w:szCs w:val="24"/>
        </w:rPr>
        <w:t>are divided</w:t>
      </w:r>
      <w:proofErr w:type="gramEnd"/>
      <w:r w:rsidRPr="00B22122">
        <w:rPr>
          <w:rFonts w:cstheme="minorHAnsi"/>
          <w:sz w:val="24"/>
          <w:szCs w:val="24"/>
        </w:rPr>
        <w:t xml:space="preserve"> into four sections:</w:t>
      </w:r>
    </w:p>
    <w:p w14:paraId="38CED63B" w14:textId="68237354" w:rsidR="004617DF" w:rsidRPr="00B22122" w:rsidRDefault="004617DF" w:rsidP="004617DF">
      <w:pPr>
        <w:rPr>
          <w:rFonts w:cstheme="minorHAnsi"/>
          <w:sz w:val="24"/>
          <w:szCs w:val="24"/>
        </w:rPr>
      </w:pPr>
      <w:r w:rsidRPr="00B22122">
        <w:rPr>
          <w:rFonts w:cstheme="minorHAnsi"/>
          <w:sz w:val="24"/>
          <w:szCs w:val="24"/>
        </w:rPr>
        <w:tab/>
      </w:r>
      <w:r w:rsidR="00493A3E" w:rsidRPr="00B22122">
        <w:rPr>
          <w:rFonts w:cstheme="minorHAnsi"/>
          <w:sz w:val="24"/>
          <w:szCs w:val="24"/>
        </w:rPr>
        <w:tab/>
      </w:r>
      <w:r w:rsidRPr="00B22122">
        <w:rPr>
          <w:rFonts w:cstheme="minorHAnsi"/>
          <w:sz w:val="24"/>
          <w:szCs w:val="24"/>
        </w:rPr>
        <w:t xml:space="preserve">A. Problem-Solving Approach </w:t>
      </w:r>
    </w:p>
    <w:p w14:paraId="71FD575E" w14:textId="77AD51E3" w:rsidR="004617DF" w:rsidRPr="00B22122" w:rsidRDefault="004617DF" w:rsidP="004617DF">
      <w:pPr>
        <w:rPr>
          <w:rFonts w:cstheme="minorHAnsi"/>
          <w:sz w:val="24"/>
          <w:szCs w:val="24"/>
        </w:rPr>
      </w:pPr>
      <w:r w:rsidRPr="00B22122">
        <w:rPr>
          <w:rFonts w:cstheme="minorHAnsi"/>
          <w:sz w:val="24"/>
          <w:szCs w:val="24"/>
        </w:rPr>
        <w:tab/>
      </w:r>
      <w:r w:rsidRPr="00B22122">
        <w:rPr>
          <w:rFonts w:cstheme="minorHAnsi"/>
          <w:sz w:val="24"/>
          <w:szCs w:val="24"/>
        </w:rPr>
        <w:tab/>
      </w:r>
      <w:r w:rsidR="00493A3E" w:rsidRPr="00B22122">
        <w:rPr>
          <w:rFonts w:cstheme="minorHAnsi"/>
          <w:sz w:val="24"/>
          <w:szCs w:val="24"/>
        </w:rPr>
        <w:tab/>
      </w:r>
      <w:proofErr w:type="gramStart"/>
      <w:r w:rsidRPr="00B22122">
        <w:rPr>
          <w:rFonts w:cstheme="minorHAnsi"/>
          <w:sz w:val="24"/>
          <w:szCs w:val="24"/>
        </w:rPr>
        <w:t>1. Direct</w:t>
      </w:r>
      <w:proofErr w:type="gramEnd"/>
      <w:r w:rsidRPr="00B22122">
        <w:rPr>
          <w:rFonts w:cstheme="minorHAnsi"/>
          <w:sz w:val="24"/>
          <w:szCs w:val="24"/>
        </w:rPr>
        <w:t xml:space="preserve"> an Approach that Focuses on Problem Solving </w:t>
      </w:r>
    </w:p>
    <w:p w14:paraId="1F0DAB5C" w14:textId="4F2B74BE" w:rsidR="004617DF" w:rsidRPr="00B22122" w:rsidRDefault="004617DF" w:rsidP="004617DF">
      <w:pPr>
        <w:rPr>
          <w:rFonts w:cstheme="minorHAnsi"/>
          <w:sz w:val="24"/>
          <w:szCs w:val="24"/>
        </w:rPr>
      </w:pPr>
      <w:r w:rsidRPr="00B22122">
        <w:rPr>
          <w:rFonts w:cstheme="minorHAnsi"/>
          <w:sz w:val="24"/>
          <w:szCs w:val="24"/>
        </w:rPr>
        <w:lastRenderedPageBreak/>
        <w:tab/>
      </w:r>
      <w:r w:rsidRPr="00B22122">
        <w:rPr>
          <w:rFonts w:cstheme="minorHAnsi"/>
          <w:sz w:val="24"/>
          <w:szCs w:val="24"/>
        </w:rPr>
        <w:tab/>
      </w:r>
      <w:r w:rsidR="00493A3E" w:rsidRPr="00B22122">
        <w:rPr>
          <w:rFonts w:cstheme="minorHAnsi"/>
          <w:sz w:val="24"/>
          <w:szCs w:val="24"/>
        </w:rPr>
        <w:tab/>
      </w:r>
      <w:r w:rsidRPr="00B22122">
        <w:rPr>
          <w:rFonts w:cstheme="minorHAnsi"/>
          <w:sz w:val="24"/>
          <w:szCs w:val="24"/>
        </w:rPr>
        <w:t>2. Involve and Empower Parties. Online Dispute Resolution (ODR)</w:t>
      </w:r>
    </w:p>
    <w:p w14:paraId="6A73A5C9" w14:textId="512A7091" w:rsidR="004617DF" w:rsidRPr="00B22122" w:rsidRDefault="004617DF" w:rsidP="004617DF">
      <w:pPr>
        <w:rPr>
          <w:rFonts w:cstheme="minorHAnsi"/>
          <w:sz w:val="24"/>
          <w:szCs w:val="24"/>
        </w:rPr>
      </w:pPr>
      <w:r w:rsidRPr="00B22122">
        <w:rPr>
          <w:rFonts w:cstheme="minorHAnsi"/>
          <w:sz w:val="24"/>
          <w:szCs w:val="24"/>
        </w:rPr>
        <w:tab/>
      </w:r>
      <w:r w:rsidRPr="00B22122">
        <w:rPr>
          <w:rFonts w:cstheme="minorHAnsi"/>
          <w:sz w:val="24"/>
          <w:szCs w:val="24"/>
        </w:rPr>
        <w:tab/>
      </w:r>
      <w:r w:rsidR="00493A3E" w:rsidRPr="00B22122">
        <w:rPr>
          <w:rFonts w:cstheme="minorHAnsi"/>
          <w:sz w:val="24"/>
          <w:szCs w:val="24"/>
        </w:rPr>
        <w:tab/>
      </w:r>
      <w:r w:rsidRPr="00B22122">
        <w:rPr>
          <w:rFonts w:cstheme="minorHAnsi"/>
          <w:sz w:val="24"/>
          <w:szCs w:val="24"/>
        </w:rPr>
        <w:t xml:space="preserve">3. Courts are to be Safety- and Trauma-Responsive </w:t>
      </w:r>
    </w:p>
    <w:p w14:paraId="71AC0727" w14:textId="642D58D2" w:rsidR="004617DF" w:rsidRPr="00B22122" w:rsidRDefault="004617DF" w:rsidP="004617DF">
      <w:pPr>
        <w:rPr>
          <w:rFonts w:cstheme="minorHAnsi"/>
          <w:sz w:val="24"/>
          <w:szCs w:val="24"/>
        </w:rPr>
      </w:pPr>
      <w:r w:rsidRPr="00B22122">
        <w:rPr>
          <w:rFonts w:cstheme="minorHAnsi"/>
          <w:sz w:val="24"/>
          <w:szCs w:val="24"/>
        </w:rPr>
        <w:tab/>
      </w:r>
      <w:r w:rsidRPr="00B22122">
        <w:rPr>
          <w:rFonts w:cstheme="minorHAnsi"/>
          <w:sz w:val="24"/>
          <w:szCs w:val="24"/>
        </w:rPr>
        <w:tab/>
      </w:r>
      <w:r w:rsidR="00493A3E" w:rsidRPr="00B22122">
        <w:rPr>
          <w:rFonts w:cstheme="minorHAnsi"/>
          <w:sz w:val="24"/>
          <w:szCs w:val="24"/>
        </w:rPr>
        <w:tab/>
      </w:r>
      <w:r w:rsidRPr="00B22122">
        <w:rPr>
          <w:rFonts w:cstheme="minorHAnsi"/>
          <w:sz w:val="24"/>
          <w:szCs w:val="24"/>
        </w:rPr>
        <w:t xml:space="preserve">4. Provide Information and Assistance </w:t>
      </w:r>
    </w:p>
    <w:p w14:paraId="6F9B5C06" w14:textId="330C5E52" w:rsidR="004617DF" w:rsidRPr="00B22122" w:rsidRDefault="004617DF" w:rsidP="004617DF">
      <w:pPr>
        <w:rPr>
          <w:rFonts w:cstheme="minorHAnsi"/>
          <w:sz w:val="24"/>
          <w:szCs w:val="24"/>
        </w:rPr>
      </w:pPr>
      <w:r w:rsidRPr="00B22122">
        <w:rPr>
          <w:rFonts w:cstheme="minorHAnsi"/>
          <w:sz w:val="24"/>
          <w:szCs w:val="24"/>
        </w:rPr>
        <w:tab/>
      </w:r>
      <w:r w:rsidR="00493A3E" w:rsidRPr="00B22122">
        <w:rPr>
          <w:rFonts w:cstheme="minorHAnsi"/>
          <w:sz w:val="24"/>
          <w:szCs w:val="24"/>
        </w:rPr>
        <w:tab/>
      </w:r>
      <w:r w:rsidRPr="00B22122">
        <w:rPr>
          <w:rFonts w:cstheme="minorHAnsi"/>
          <w:sz w:val="24"/>
          <w:szCs w:val="24"/>
        </w:rPr>
        <w:t xml:space="preserve">B. Triage Family Case Filings with Mandatory Pathway Assignments. </w:t>
      </w:r>
    </w:p>
    <w:p w14:paraId="362651EF" w14:textId="3AB54A94" w:rsidR="004617DF" w:rsidRPr="00B22122" w:rsidRDefault="004617DF" w:rsidP="004617DF">
      <w:pPr>
        <w:rPr>
          <w:rFonts w:cstheme="minorHAnsi"/>
          <w:sz w:val="24"/>
          <w:szCs w:val="24"/>
        </w:rPr>
      </w:pPr>
      <w:r w:rsidRPr="00B22122">
        <w:rPr>
          <w:rFonts w:cstheme="minorHAnsi"/>
          <w:sz w:val="24"/>
          <w:szCs w:val="24"/>
        </w:rPr>
        <w:tab/>
      </w:r>
      <w:r w:rsidRPr="00B22122">
        <w:rPr>
          <w:rFonts w:cstheme="minorHAnsi"/>
          <w:sz w:val="24"/>
          <w:szCs w:val="24"/>
        </w:rPr>
        <w:tab/>
      </w:r>
      <w:r w:rsidR="00493A3E" w:rsidRPr="00B22122">
        <w:rPr>
          <w:rFonts w:cstheme="minorHAnsi"/>
          <w:sz w:val="24"/>
          <w:szCs w:val="24"/>
        </w:rPr>
        <w:tab/>
      </w:r>
      <w:r w:rsidRPr="00B22122">
        <w:rPr>
          <w:rFonts w:cstheme="minorHAnsi"/>
          <w:sz w:val="24"/>
          <w:szCs w:val="24"/>
        </w:rPr>
        <w:t xml:space="preserve">5. Use a Service-based Pathway </w:t>
      </w:r>
    </w:p>
    <w:p w14:paraId="77220C1F" w14:textId="57FAE4E2" w:rsidR="004617DF" w:rsidRPr="00B22122" w:rsidRDefault="004617DF" w:rsidP="004617DF">
      <w:pPr>
        <w:rPr>
          <w:rFonts w:cstheme="minorHAnsi"/>
          <w:sz w:val="24"/>
          <w:szCs w:val="24"/>
        </w:rPr>
      </w:pPr>
      <w:r w:rsidRPr="00B22122">
        <w:rPr>
          <w:rFonts w:cstheme="minorHAnsi"/>
          <w:sz w:val="24"/>
          <w:szCs w:val="24"/>
        </w:rPr>
        <w:tab/>
      </w:r>
      <w:r w:rsidRPr="00B22122">
        <w:rPr>
          <w:rFonts w:cstheme="minorHAnsi"/>
          <w:sz w:val="24"/>
          <w:szCs w:val="24"/>
        </w:rPr>
        <w:tab/>
      </w:r>
      <w:r w:rsidR="00493A3E" w:rsidRPr="00B22122">
        <w:rPr>
          <w:rFonts w:cstheme="minorHAnsi"/>
          <w:sz w:val="24"/>
          <w:szCs w:val="24"/>
        </w:rPr>
        <w:tab/>
      </w:r>
      <w:r w:rsidRPr="00B22122">
        <w:rPr>
          <w:rFonts w:cstheme="minorHAnsi"/>
          <w:sz w:val="24"/>
          <w:szCs w:val="24"/>
        </w:rPr>
        <w:t>6. Streamlined Pathway. Minimal Court Resources</w:t>
      </w:r>
    </w:p>
    <w:p w14:paraId="7037FA58" w14:textId="0D963211" w:rsidR="004617DF" w:rsidRPr="00B22122" w:rsidRDefault="004617DF" w:rsidP="004617DF">
      <w:pPr>
        <w:rPr>
          <w:rFonts w:cstheme="minorHAnsi"/>
          <w:sz w:val="24"/>
          <w:szCs w:val="24"/>
        </w:rPr>
      </w:pPr>
      <w:r w:rsidRPr="00B22122">
        <w:rPr>
          <w:rFonts w:cstheme="minorHAnsi"/>
          <w:sz w:val="24"/>
          <w:szCs w:val="24"/>
        </w:rPr>
        <w:tab/>
      </w:r>
      <w:r w:rsidRPr="00B22122">
        <w:rPr>
          <w:rFonts w:cstheme="minorHAnsi"/>
          <w:sz w:val="24"/>
          <w:szCs w:val="24"/>
        </w:rPr>
        <w:tab/>
      </w:r>
      <w:r w:rsidR="00493A3E" w:rsidRPr="00B22122">
        <w:rPr>
          <w:rFonts w:cstheme="minorHAnsi"/>
          <w:sz w:val="24"/>
          <w:szCs w:val="24"/>
        </w:rPr>
        <w:tab/>
      </w:r>
      <w:r w:rsidRPr="00B22122">
        <w:rPr>
          <w:rFonts w:cstheme="minorHAnsi"/>
          <w:sz w:val="24"/>
          <w:szCs w:val="24"/>
        </w:rPr>
        <w:t xml:space="preserve">7. Tailored Services Pathway. More than minimum but not complex. </w:t>
      </w:r>
      <w:r w:rsidR="00493A3E" w:rsidRPr="00B22122">
        <w:rPr>
          <w:rFonts w:cstheme="minorHAnsi"/>
          <w:sz w:val="24"/>
          <w:szCs w:val="24"/>
        </w:rPr>
        <w:tab/>
      </w:r>
      <w:r w:rsidR="00493A3E" w:rsidRPr="00B22122">
        <w:rPr>
          <w:rFonts w:cstheme="minorHAnsi"/>
          <w:sz w:val="24"/>
          <w:szCs w:val="24"/>
        </w:rPr>
        <w:tab/>
      </w:r>
      <w:r w:rsidR="00493A3E" w:rsidRPr="00B22122">
        <w:rPr>
          <w:rFonts w:cstheme="minorHAnsi"/>
          <w:sz w:val="24"/>
          <w:szCs w:val="24"/>
        </w:rPr>
        <w:tab/>
      </w:r>
      <w:r w:rsidR="00493A3E" w:rsidRPr="00B22122">
        <w:rPr>
          <w:rFonts w:cstheme="minorHAnsi"/>
          <w:sz w:val="24"/>
          <w:szCs w:val="24"/>
        </w:rPr>
        <w:tab/>
      </w:r>
      <w:r w:rsidR="00493A3E" w:rsidRPr="00B22122">
        <w:rPr>
          <w:rFonts w:cstheme="minorHAnsi"/>
          <w:sz w:val="24"/>
          <w:szCs w:val="24"/>
        </w:rPr>
        <w:tab/>
      </w:r>
      <w:r w:rsidRPr="00B22122">
        <w:rPr>
          <w:rFonts w:cstheme="minorHAnsi"/>
          <w:sz w:val="24"/>
          <w:szCs w:val="24"/>
        </w:rPr>
        <w:t xml:space="preserve">Mediation </w:t>
      </w:r>
    </w:p>
    <w:p w14:paraId="2E8BF031" w14:textId="7C6C5CFB" w:rsidR="004617DF" w:rsidRPr="00B22122" w:rsidRDefault="004617DF" w:rsidP="004617DF">
      <w:pPr>
        <w:rPr>
          <w:rFonts w:cstheme="minorHAnsi"/>
          <w:sz w:val="24"/>
          <w:szCs w:val="24"/>
        </w:rPr>
      </w:pPr>
      <w:r w:rsidRPr="00B22122">
        <w:rPr>
          <w:rFonts w:cstheme="minorHAnsi"/>
          <w:sz w:val="24"/>
          <w:szCs w:val="24"/>
        </w:rPr>
        <w:tab/>
      </w:r>
      <w:r w:rsidRPr="00B22122">
        <w:rPr>
          <w:rFonts w:cstheme="minorHAnsi"/>
          <w:sz w:val="24"/>
          <w:szCs w:val="24"/>
        </w:rPr>
        <w:tab/>
      </w:r>
      <w:r w:rsidR="00493A3E" w:rsidRPr="00B22122">
        <w:rPr>
          <w:rFonts w:cstheme="minorHAnsi"/>
          <w:sz w:val="24"/>
          <w:szCs w:val="24"/>
        </w:rPr>
        <w:tab/>
      </w:r>
      <w:r w:rsidRPr="00B22122">
        <w:rPr>
          <w:rFonts w:cstheme="minorHAnsi"/>
          <w:sz w:val="24"/>
          <w:szCs w:val="24"/>
        </w:rPr>
        <w:t xml:space="preserve">8. Judicial/Specialized Pathway. Substantial Court and Community </w:t>
      </w:r>
      <w:r w:rsidR="00493A3E" w:rsidRPr="00B22122">
        <w:rPr>
          <w:rFonts w:cstheme="minorHAnsi"/>
          <w:sz w:val="24"/>
          <w:szCs w:val="24"/>
        </w:rPr>
        <w:tab/>
      </w:r>
      <w:r w:rsidR="00493A3E" w:rsidRPr="00B22122">
        <w:rPr>
          <w:rFonts w:cstheme="minorHAnsi"/>
          <w:sz w:val="24"/>
          <w:szCs w:val="24"/>
        </w:rPr>
        <w:tab/>
      </w:r>
      <w:r w:rsidR="00493A3E" w:rsidRPr="00B22122">
        <w:rPr>
          <w:rFonts w:cstheme="minorHAnsi"/>
          <w:sz w:val="24"/>
          <w:szCs w:val="24"/>
        </w:rPr>
        <w:tab/>
      </w:r>
      <w:r w:rsidR="00493A3E" w:rsidRPr="00B22122">
        <w:rPr>
          <w:rFonts w:cstheme="minorHAnsi"/>
          <w:sz w:val="24"/>
          <w:szCs w:val="24"/>
        </w:rPr>
        <w:tab/>
      </w:r>
      <w:r w:rsidR="00493A3E" w:rsidRPr="00B22122">
        <w:rPr>
          <w:rFonts w:cstheme="minorHAnsi"/>
          <w:sz w:val="24"/>
          <w:szCs w:val="24"/>
        </w:rPr>
        <w:tab/>
      </w:r>
      <w:r w:rsidR="00493A3E" w:rsidRPr="00B22122">
        <w:rPr>
          <w:rFonts w:cstheme="minorHAnsi"/>
          <w:sz w:val="24"/>
          <w:szCs w:val="24"/>
        </w:rPr>
        <w:tab/>
      </w:r>
      <w:r w:rsidRPr="00B22122">
        <w:rPr>
          <w:rFonts w:cstheme="minorHAnsi"/>
          <w:sz w:val="24"/>
          <w:szCs w:val="24"/>
        </w:rPr>
        <w:t xml:space="preserve">Resources.  </w:t>
      </w:r>
    </w:p>
    <w:p w14:paraId="498A42C5" w14:textId="7C8B2C7A" w:rsidR="004617DF" w:rsidRPr="00B22122" w:rsidRDefault="004617DF" w:rsidP="004617DF">
      <w:pPr>
        <w:rPr>
          <w:rFonts w:cstheme="minorHAnsi"/>
          <w:sz w:val="24"/>
          <w:szCs w:val="24"/>
        </w:rPr>
      </w:pPr>
      <w:r w:rsidRPr="00B22122">
        <w:rPr>
          <w:rFonts w:cstheme="minorHAnsi"/>
          <w:sz w:val="24"/>
          <w:szCs w:val="24"/>
        </w:rPr>
        <w:tab/>
      </w:r>
      <w:r w:rsidR="00493A3E" w:rsidRPr="00B22122">
        <w:rPr>
          <w:rFonts w:cstheme="minorHAnsi"/>
          <w:sz w:val="24"/>
          <w:szCs w:val="24"/>
        </w:rPr>
        <w:tab/>
      </w:r>
      <w:r w:rsidRPr="00B22122">
        <w:rPr>
          <w:rFonts w:cstheme="minorHAnsi"/>
          <w:sz w:val="24"/>
          <w:szCs w:val="24"/>
        </w:rPr>
        <w:t xml:space="preserve">C. Training and Stakeholder Partnerships </w:t>
      </w:r>
    </w:p>
    <w:p w14:paraId="58305788" w14:textId="138E26DB" w:rsidR="004617DF" w:rsidRPr="00B22122" w:rsidRDefault="004617DF" w:rsidP="004617DF">
      <w:pPr>
        <w:rPr>
          <w:rFonts w:cstheme="minorHAnsi"/>
          <w:sz w:val="24"/>
          <w:szCs w:val="24"/>
        </w:rPr>
      </w:pPr>
      <w:r w:rsidRPr="00B22122">
        <w:rPr>
          <w:rFonts w:cstheme="minorHAnsi"/>
          <w:sz w:val="24"/>
          <w:szCs w:val="24"/>
        </w:rPr>
        <w:tab/>
      </w:r>
      <w:r w:rsidRPr="00B22122">
        <w:rPr>
          <w:rFonts w:cstheme="minorHAnsi"/>
          <w:sz w:val="24"/>
          <w:szCs w:val="24"/>
        </w:rPr>
        <w:tab/>
      </w:r>
      <w:r w:rsidR="00493A3E" w:rsidRPr="00B22122">
        <w:rPr>
          <w:rFonts w:cstheme="minorHAnsi"/>
          <w:sz w:val="24"/>
          <w:szCs w:val="24"/>
        </w:rPr>
        <w:tab/>
      </w:r>
      <w:r w:rsidRPr="00B22122">
        <w:rPr>
          <w:rFonts w:cstheme="minorHAnsi"/>
          <w:sz w:val="24"/>
          <w:szCs w:val="24"/>
        </w:rPr>
        <w:t xml:space="preserve">9. Training and Stakeholder Partnerships </w:t>
      </w:r>
    </w:p>
    <w:p w14:paraId="519ADFAF" w14:textId="4F7562FE" w:rsidR="004617DF" w:rsidRPr="00B22122" w:rsidRDefault="004617DF" w:rsidP="004617DF">
      <w:pPr>
        <w:rPr>
          <w:rFonts w:cstheme="minorHAnsi"/>
          <w:sz w:val="24"/>
          <w:szCs w:val="24"/>
        </w:rPr>
      </w:pPr>
      <w:r w:rsidRPr="00B22122">
        <w:rPr>
          <w:rFonts w:cstheme="minorHAnsi"/>
          <w:sz w:val="24"/>
          <w:szCs w:val="24"/>
        </w:rPr>
        <w:tab/>
      </w:r>
      <w:r w:rsidRPr="00B22122">
        <w:rPr>
          <w:rFonts w:cstheme="minorHAnsi"/>
          <w:sz w:val="24"/>
          <w:szCs w:val="24"/>
        </w:rPr>
        <w:tab/>
      </w:r>
      <w:r w:rsidR="00493A3E" w:rsidRPr="00B22122">
        <w:rPr>
          <w:rFonts w:cstheme="minorHAnsi"/>
          <w:sz w:val="24"/>
          <w:szCs w:val="24"/>
        </w:rPr>
        <w:tab/>
      </w:r>
      <w:r w:rsidRPr="00B22122">
        <w:rPr>
          <w:rFonts w:cstheme="minorHAnsi"/>
          <w:sz w:val="24"/>
          <w:szCs w:val="24"/>
        </w:rPr>
        <w:t xml:space="preserve">10. Identify and Strengthen Community Partnerships </w:t>
      </w:r>
    </w:p>
    <w:p w14:paraId="3D843044" w14:textId="02364979" w:rsidR="004617DF" w:rsidRPr="00B22122" w:rsidRDefault="004617DF" w:rsidP="004617DF">
      <w:pPr>
        <w:rPr>
          <w:rFonts w:cstheme="minorHAnsi"/>
          <w:sz w:val="24"/>
          <w:szCs w:val="24"/>
        </w:rPr>
      </w:pPr>
      <w:r w:rsidRPr="00B22122">
        <w:rPr>
          <w:rFonts w:cstheme="minorHAnsi"/>
          <w:sz w:val="24"/>
          <w:szCs w:val="24"/>
        </w:rPr>
        <w:tab/>
      </w:r>
      <w:r w:rsidR="00493A3E" w:rsidRPr="00B22122">
        <w:rPr>
          <w:rFonts w:cstheme="minorHAnsi"/>
          <w:sz w:val="24"/>
          <w:szCs w:val="24"/>
        </w:rPr>
        <w:tab/>
      </w:r>
      <w:r w:rsidRPr="00B22122">
        <w:rPr>
          <w:rFonts w:cstheme="minorHAnsi"/>
          <w:sz w:val="24"/>
          <w:szCs w:val="24"/>
        </w:rPr>
        <w:t xml:space="preserve">D. Data Collection, Evaluation, and Technology Innovation </w:t>
      </w:r>
    </w:p>
    <w:p w14:paraId="133C6591" w14:textId="4DB04B35" w:rsidR="004617DF" w:rsidRPr="00B22122" w:rsidRDefault="004617DF" w:rsidP="004617DF">
      <w:pPr>
        <w:rPr>
          <w:rFonts w:cstheme="minorHAnsi"/>
          <w:sz w:val="24"/>
          <w:szCs w:val="24"/>
        </w:rPr>
      </w:pPr>
      <w:r w:rsidRPr="00B22122">
        <w:rPr>
          <w:rFonts w:cstheme="minorHAnsi"/>
          <w:sz w:val="24"/>
          <w:szCs w:val="24"/>
        </w:rPr>
        <w:tab/>
      </w:r>
      <w:r w:rsidRPr="00B22122">
        <w:rPr>
          <w:rFonts w:cstheme="minorHAnsi"/>
          <w:sz w:val="24"/>
          <w:szCs w:val="24"/>
        </w:rPr>
        <w:tab/>
      </w:r>
      <w:r w:rsidR="00493A3E" w:rsidRPr="00B22122">
        <w:rPr>
          <w:rFonts w:cstheme="minorHAnsi"/>
          <w:sz w:val="24"/>
          <w:szCs w:val="24"/>
        </w:rPr>
        <w:tab/>
      </w:r>
      <w:r w:rsidRPr="00B22122">
        <w:rPr>
          <w:rFonts w:cstheme="minorHAnsi"/>
          <w:sz w:val="24"/>
          <w:szCs w:val="24"/>
        </w:rPr>
        <w:t xml:space="preserve">11. Improve Ongoing Data Collection, Analysis, and Use of </w:t>
      </w:r>
      <w:r w:rsidRPr="00B22122">
        <w:rPr>
          <w:rFonts w:cstheme="minorHAnsi"/>
          <w:sz w:val="24"/>
          <w:szCs w:val="24"/>
        </w:rPr>
        <w:tab/>
        <w:t xml:space="preserve">Data to Inform </w:t>
      </w:r>
      <w:r w:rsidR="00493A3E" w:rsidRPr="00B22122">
        <w:rPr>
          <w:rFonts w:cstheme="minorHAnsi"/>
          <w:sz w:val="24"/>
          <w:szCs w:val="24"/>
        </w:rPr>
        <w:tab/>
      </w:r>
      <w:r w:rsidR="00493A3E" w:rsidRPr="00B22122">
        <w:rPr>
          <w:rFonts w:cstheme="minorHAnsi"/>
          <w:sz w:val="24"/>
          <w:szCs w:val="24"/>
        </w:rPr>
        <w:tab/>
      </w:r>
      <w:r w:rsidR="00493A3E" w:rsidRPr="00B22122">
        <w:rPr>
          <w:rFonts w:cstheme="minorHAnsi"/>
          <w:sz w:val="24"/>
          <w:szCs w:val="24"/>
        </w:rPr>
        <w:tab/>
      </w:r>
      <w:r w:rsidR="00493A3E" w:rsidRPr="00B22122">
        <w:rPr>
          <w:rFonts w:cstheme="minorHAnsi"/>
          <w:sz w:val="24"/>
          <w:szCs w:val="24"/>
        </w:rPr>
        <w:tab/>
      </w:r>
      <w:r w:rsidRPr="00B22122">
        <w:rPr>
          <w:rFonts w:cstheme="minorHAnsi"/>
          <w:sz w:val="24"/>
          <w:szCs w:val="24"/>
        </w:rPr>
        <w:t xml:space="preserve">Case Management </w:t>
      </w:r>
    </w:p>
    <w:p w14:paraId="0F111C62" w14:textId="388D7EA7" w:rsidR="004617DF" w:rsidRPr="00B22122" w:rsidRDefault="004617DF" w:rsidP="004617DF">
      <w:pPr>
        <w:rPr>
          <w:rFonts w:cstheme="minorHAnsi"/>
          <w:sz w:val="24"/>
          <w:szCs w:val="24"/>
        </w:rPr>
      </w:pPr>
      <w:r w:rsidRPr="00B22122">
        <w:rPr>
          <w:rFonts w:cstheme="minorHAnsi"/>
          <w:sz w:val="24"/>
          <w:szCs w:val="24"/>
        </w:rPr>
        <w:tab/>
      </w:r>
      <w:r w:rsidRPr="00B22122">
        <w:rPr>
          <w:rFonts w:cstheme="minorHAnsi"/>
          <w:sz w:val="24"/>
          <w:szCs w:val="24"/>
        </w:rPr>
        <w:tab/>
      </w:r>
      <w:r w:rsidR="00493A3E" w:rsidRPr="00B22122">
        <w:rPr>
          <w:rFonts w:cstheme="minorHAnsi"/>
          <w:sz w:val="24"/>
          <w:szCs w:val="24"/>
        </w:rPr>
        <w:tab/>
      </w:r>
      <w:r w:rsidRPr="00B22122">
        <w:rPr>
          <w:rFonts w:cstheme="minorHAnsi"/>
          <w:sz w:val="24"/>
          <w:szCs w:val="24"/>
        </w:rPr>
        <w:t xml:space="preserve">12. Collect and Analyze User-Evaluation Metrics </w:t>
      </w:r>
    </w:p>
    <w:p w14:paraId="1E7A91A1" w14:textId="27409DF8" w:rsidR="004617DF" w:rsidRPr="00B22122" w:rsidRDefault="004617DF" w:rsidP="004617DF">
      <w:pPr>
        <w:rPr>
          <w:rFonts w:cstheme="minorHAnsi"/>
          <w:sz w:val="24"/>
          <w:szCs w:val="24"/>
        </w:rPr>
      </w:pPr>
      <w:r w:rsidRPr="00B22122">
        <w:rPr>
          <w:rFonts w:cstheme="minorHAnsi"/>
          <w:sz w:val="24"/>
          <w:szCs w:val="24"/>
        </w:rPr>
        <w:tab/>
      </w:r>
      <w:r w:rsidRPr="00B22122">
        <w:rPr>
          <w:rFonts w:cstheme="minorHAnsi"/>
          <w:sz w:val="24"/>
          <w:szCs w:val="24"/>
        </w:rPr>
        <w:tab/>
      </w:r>
      <w:r w:rsidR="00493A3E" w:rsidRPr="00B22122">
        <w:rPr>
          <w:rFonts w:cstheme="minorHAnsi"/>
          <w:sz w:val="24"/>
          <w:szCs w:val="24"/>
        </w:rPr>
        <w:tab/>
      </w:r>
      <w:r w:rsidRPr="00B22122">
        <w:rPr>
          <w:rFonts w:cstheme="minorHAnsi"/>
          <w:sz w:val="24"/>
          <w:szCs w:val="24"/>
        </w:rPr>
        <w:t>13. Implement Innovative and Appropriate Technology</w:t>
      </w:r>
    </w:p>
    <w:p w14:paraId="24A69F97" w14:textId="77777777" w:rsidR="00493A3E" w:rsidRPr="00B22122" w:rsidRDefault="00493A3E" w:rsidP="004617DF">
      <w:pPr>
        <w:rPr>
          <w:rStyle w:val="Hyperlink"/>
          <w:rFonts w:cstheme="minorHAnsi"/>
          <w:b/>
          <w:sz w:val="24"/>
          <w:szCs w:val="24"/>
          <w:u w:val="none"/>
        </w:rPr>
      </w:pPr>
    </w:p>
    <w:p w14:paraId="5F317F8A" w14:textId="5FD12CE7" w:rsidR="004617DF" w:rsidRPr="00B22122" w:rsidRDefault="00493A3E" w:rsidP="004617DF">
      <w:pPr>
        <w:rPr>
          <w:rStyle w:val="Hyperlink"/>
          <w:rFonts w:cstheme="minorHAnsi"/>
          <w:b/>
          <w:color w:val="auto"/>
          <w:sz w:val="24"/>
          <w:szCs w:val="24"/>
          <w:u w:val="none"/>
        </w:rPr>
      </w:pPr>
      <w:r w:rsidRPr="00B22122">
        <w:rPr>
          <w:rStyle w:val="Hyperlink"/>
          <w:rFonts w:cstheme="minorHAnsi"/>
          <w:b/>
          <w:sz w:val="24"/>
          <w:szCs w:val="24"/>
          <w:u w:val="none"/>
        </w:rPr>
        <w:tab/>
      </w:r>
      <w:r w:rsidRPr="00B22122">
        <w:rPr>
          <w:rStyle w:val="Hyperlink"/>
          <w:rFonts w:cstheme="minorHAnsi"/>
          <w:b/>
          <w:color w:val="auto"/>
          <w:sz w:val="24"/>
          <w:szCs w:val="24"/>
          <w:u w:val="none"/>
        </w:rPr>
        <w:t xml:space="preserve">F. </w:t>
      </w:r>
      <w:r w:rsidR="004617DF" w:rsidRPr="00B22122">
        <w:rPr>
          <w:rStyle w:val="Hyperlink"/>
          <w:rFonts w:cstheme="minorHAnsi"/>
          <w:b/>
          <w:color w:val="auto"/>
          <w:sz w:val="24"/>
          <w:szCs w:val="24"/>
          <w:u w:val="none"/>
        </w:rPr>
        <w:t>Principles’ of the Problem Solving Approach</w:t>
      </w:r>
    </w:p>
    <w:p w14:paraId="08F6B7DD" w14:textId="77777777" w:rsidR="004617DF" w:rsidRPr="00B22122" w:rsidRDefault="004617DF" w:rsidP="004617DF">
      <w:pPr>
        <w:rPr>
          <w:rFonts w:cstheme="minorHAnsi"/>
          <w:sz w:val="24"/>
          <w:szCs w:val="24"/>
        </w:rPr>
      </w:pPr>
      <w:r w:rsidRPr="00B22122">
        <w:rPr>
          <w:rStyle w:val="Hyperlink"/>
          <w:rFonts w:cstheme="minorHAnsi"/>
          <w:b/>
          <w:color w:val="auto"/>
          <w:sz w:val="24"/>
          <w:szCs w:val="24"/>
          <w:u w:val="none"/>
        </w:rPr>
        <w:tab/>
      </w:r>
      <w:r w:rsidRPr="00B22122">
        <w:rPr>
          <w:rStyle w:val="Hyperlink"/>
          <w:rFonts w:cstheme="minorHAnsi"/>
          <w:color w:val="auto"/>
          <w:sz w:val="24"/>
          <w:szCs w:val="24"/>
          <w:u w:val="none"/>
        </w:rPr>
        <w:t>Applied to</w:t>
      </w:r>
      <w:r w:rsidRPr="00B22122">
        <w:rPr>
          <w:rStyle w:val="Hyperlink"/>
          <w:rFonts w:cstheme="minorHAnsi"/>
          <w:sz w:val="24"/>
          <w:szCs w:val="24"/>
          <w:u w:val="none"/>
        </w:rPr>
        <w:t xml:space="preserve"> </w:t>
      </w:r>
      <w:r w:rsidRPr="00B22122">
        <w:rPr>
          <w:rFonts w:cstheme="minorHAnsi"/>
          <w:sz w:val="24"/>
          <w:szCs w:val="24"/>
        </w:rPr>
        <w:t xml:space="preserve">DR, DC, DN, JP, JC, GU and AD, Grandparent Visitation and Change of Name cases with the exception of cases filed by the Title IV-D Prosecutor’s office. (Problem Solving Settlement Conferences are encourage for Title IV-D Cases.) </w:t>
      </w:r>
    </w:p>
    <w:p w14:paraId="7BF84DE2" w14:textId="77777777" w:rsidR="004617DF" w:rsidRPr="00B22122" w:rsidRDefault="004617DF" w:rsidP="004617DF">
      <w:pPr>
        <w:rPr>
          <w:rStyle w:val="Hyperlink"/>
          <w:rFonts w:cstheme="minorHAnsi"/>
          <w:b/>
          <w:sz w:val="24"/>
          <w:szCs w:val="24"/>
          <w:u w:val="none"/>
        </w:rPr>
      </w:pPr>
      <w:r w:rsidRPr="00B22122">
        <w:rPr>
          <w:rFonts w:cstheme="minorHAnsi"/>
          <w:sz w:val="24"/>
          <w:szCs w:val="24"/>
        </w:rPr>
        <w:t>The C</w:t>
      </w:r>
      <w:r w:rsidRPr="00B22122">
        <w:rPr>
          <w:rFonts w:cstheme="minorHAnsi"/>
          <w:bCs/>
          <w:sz w:val="24"/>
          <w:szCs w:val="24"/>
        </w:rPr>
        <w:t>ourt adopts the Problem Solving and Cooperation Model. That is:</w:t>
      </w:r>
    </w:p>
    <w:p w14:paraId="7FD0C491" w14:textId="77777777" w:rsidR="004617DF" w:rsidRPr="00B22122" w:rsidRDefault="004617DF" w:rsidP="004617DF">
      <w:pPr>
        <w:rPr>
          <w:rFonts w:cstheme="minorHAnsi"/>
          <w:sz w:val="24"/>
          <w:szCs w:val="24"/>
        </w:rPr>
      </w:pPr>
      <w:r w:rsidRPr="00B22122">
        <w:rPr>
          <w:rStyle w:val="Hyperlink"/>
          <w:rFonts w:cstheme="minorHAnsi"/>
          <w:b/>
          <w:sz w:val="24"/>
          <w:szCs w:val="24"/>
          <w:u w:val="none"/>
        </w:rPr>
        <w:tab/>
      </w:r>
      <w:r w:rsidRPr="00B22122">
        <w:rPr>
          <w:rFonts w:cstheme="minorHAnsi"/>
          <w:sz w:val="24"/>
          <w:szCs w:val="24"/>
        </w:rPr>
        <w:t xml:space="preserve">1. Enhanced information to improve </w:t>
      </w:r>
      <w:proofErr w:type="gramStart"/>
      <w:r w:rsidRPr="00B22122">
        <w:rPr>
          <w:rFonts w:cstheme="minorHAnsi"/>
          <w:sz w:val="24"/>
          <w:szCs w:val="24"/>
        </w:rPr>
        <w:t>decision making</w:t>
      </w:r>
      <w:proofErr w:type="gramEnd"/>
      <w:r w:rsidRPr="00B22122">
        <w:rPr>
          <w:rFonts w:cstheme="minorHAnsi"/>
          <w:sz w:val="24"/>
          <w:szCs w:val="24"/>
        </w:rPr>
        <w:t xml:space="preserve">. </w:t>
      </w:r>
    </w:p>
    <w:p w14:paraId="0711FD6B" w14:textId="77777777" w:rsidR="004617DF" w:rsidRPr="00B22122" w:rsidRDefault="004617DF" w:rsidP="004617DF">
      <w:pPr>
        <w:rPr>
          <w:rFonts w:cstheme="minorHAnsi"/>
          <w:sz w:val="24"/>
          <w:szCs w:val="24"/>
        </w:rPr>
      </w:pPr>
      <w:r w:rsidRPr="00B22122">
        <w:rPr>
          <w:rFonts w:cstheme="minorHAnsi"/>
          <w:sz w:val="24"/>
          <w:szCs w:val="24"/>
        </w:rPr>
        <w:tab/>
        <w:t xml:space="preserve">2. Engaging the community to assist with problem solving. </w:t>
      </w:r>
    </w:p>
    <w:p w14:paraId="5833A665" w14:textId="77777777" w:rsidR="004617DF" w:rsidRPr="00B22122" w:rsidRDefault="004617DF" w:rsidP="004617DF">
      <w:pPr>
        <w:rPr>
          <w:rFonts w:cstheme="minorHAnsi"/>
          <w:sz w:val="24"/>
          <w:szCs w:val="24"/>
        </w:rPr>
      </w:pPr>
      <w:r w:rsidRPr="00B22122">
        <w:rPr>
          <w:rFonts w:cstheme="minorHAnsi"/>
          <w:sz w:val="24"/>
          <w:szCs w:val="24"/>
        </w:rPr>
        <w:tab/>
        <w:t>3. Collaboration with social service providers and other stakeholders.</w:t>
      </w:r>
    </w:p>
    <w:p w14:paraId="50835731" w14:textId="77777777" w:rsidR="004617DF" w:rsidRPr="00B22122" w:rsidRDefault="004617DF" w:rsidP="004617DF">
      <w:pPr>
        <w:rPr>
          <w:rFonts w:cstheme="minorHAnsi"/>
          <w:sz w:val="24"/>
          <w:szCs w:val="24"/>
        </w:rPr>
      </w:pPr>
      <w:r w:rsidRPr="00B22122">
        <w:rPr>
          <w:rFonts w:cstheme="minorHAnsi"/>
          <w:sz w:val="24"/>
          <w:szCs w:val="24"/>
        </w:rPr>
        <w:t xml:space="preserve">             4. Linking participants with community services based on risk and need.</w:t>
      </w:r>
    </w:p>
    <w:p w14:paraId="59B4DF39" w14:textId="1A4E03C1" w:rsidR="004617DF" w:rsidRPr="00B22122" w:rsidRDefault="004617DF" w:rsidP="004617DF">
      <w:pPr>
        <w:rPr>
          <w:rFonts w:cstheme="minorHAnsi"/>
          <w:sz w:val="24"/>
          <w:szCs w:val="24"/>
        </w:rPr>
      </w:pPr>
      <w:r w:rsidRPr="00B22122">
        <w:rPr>
          <w:rFonts w:cstheme="minorHAnsi"/>
          <w:sz w:val="24"/>
          <w:szCs w:val="24"/>
        </w:rPr>
        <w:lastRenderedPageBreak/>
        <w:t xml:space="preserve">             5. Teaching the parties cooperation and problem-solving skills throughout the process to </w:t>
      </w:r>
      <w:r w:rsidR="00493A3E" w:rsidRPr="00B22122">
        <w:rPr>
          <w:rFonts w:cstheme="minorHAnsi"/>
          <w:sz w:val="24"/>
          <w:szCs w:val="24"/>
        </w:rPr>
        <w:tab/>
      </w:r>
      <w:r w:rsidR="00493A3E" w:rsidRPr="00B22122">
        <w:rPr>
          <w:rFonts w:cstheme="minorHAnsi"/>
          <w:sz w:val="24"/>
          <w:szCs w:val="24"/>
        </w:rPr>
        <w:tab/>
      </w:r>
      <w:r w:rsidR="00493A3E" w:rsidRPr="00B22122">
        <w:rPr>
          <w:rFonts w:cstheme="minorHAnsi"/>
          <w:sz w:val="24"/>
          <w:szCs w:val="24"/>
        </w:rPr>
        <w:tab/>
        <w:t>create a life-</w:t>
      </w:r>
      <w:r w:rsidRPr="00B22122">
        <w:rPr>
          <w:rFonts w:cstheme="minorHAnsi"/>
          <w:sz w:val="24"/>
          <w:szCs w:val="24"/>
        </w:rPr>
        <w:t>long impact on children and families.</w:t>
      </w:r>
    </w:p>
    <w:p w14:paraId="0AE4612E" w14:textId="6927E87E" w:rsidR="004617DF" w:rsidRPr="00B22122" w:rsidRDefault="004617DF" w:rsidP="004617DF">
      <w:pPr>
        <w:rPr>
          <w:rFonts w:cstheme="minorHAnsi"/>
          <w:sz w:val="24"/>
          <w:szCs w:val="24"/>
        </w:rPr>
      </w:pPr>
      <w:r w:rsidRPr="00B22122">
        <w:rPr>
          <w:rFonts w:cstheme="minorHAnsi"/>
          <w:sz w:val="24"/>
          <w:szCs w:val="24"/>
        </w:rPr>
        <w:tab/>
        <w:t xml:space="preserve">6. Problem Solving and Cooperation is an alternative approach to the adversarial system </w:t>
      </w:r>
      <w:r w:rsidR="00493A3E" w:rsidRPr="00B22122">
        <w:rPr>
          <w:rFonts w:cstheme="minorHAnsi"/>
          <w:sz w:val="24"/>
          <w:szCs w:val="24"/>
        </w:rPr>
        <w:tab/>
      </w:r>
      <w:r w:rsidR="00493A3E" w:rsidRPr="00B22122">
        <w:rPr>
          <w:rFonts w:cstheme="minorHAnsi"/>
          <w:sz w:val="24"/>
          <w:szCs w:val="24"/>
        </w:rPr>
        <w:tab/>
      </w:r>
      <w:r w:rsidR="00493A3E" w:rsidRPr="00B22122">
        <w:rPr>
          <w:rFonts w:cstheme="minorHAnsi"/>
          <w:sz w:val="24"/>
          <w:szCs w:val="24"/>
        </w:rPr>
        <w:tab/>
      </w:r>
      <w:r w:rsidRPr="00B22122">
        <w:rPr>
          <w:rFonts w:cstheme="minorHAnsi"/>
          <w:sz w:val="24"/>
          <w:szCs w:val="24"/>
        </w:rPr>
        <w:t xml:space="preserve">that does harm to children and families. </w:t>
      </w:r>
    </w:p>
    <w:p w14:paraId="7670E285" w14:textId="77777777" w:rsidR="004617DF" w:rsidRPr="00B22122" w:rsidRDefault="004617DF" w:rsidP="004617DF">
      <w:pPr>
        <w:autoSpaceDE w:val="0"/>
        <w:autoSpaceDN w:val="0"/>
        <w:adjustRightInd w:val="0"/>
        <w:spacing w:after="0" w:line="360" w:lineRule="auto"/>
        <w:rPr>
          <w:rFonts w:cstheme="minorHAnsi"/>
          <w:b/>
          <w:sz w:val="24"/>
          <w:szCs w:val="24"/>
        </w:rPr>
      </w:pPr>
    </w:p>
    <w:p w14:paraId="4D960019" w14:textId="1D5B1353" w:rsidR="001C1FAC" w:rsidRPr="00B22122" w:rsidRDefault="00493A3E" w:rsidP="001C1FAC">
      <w:pPr>
        <w:autoSpaceDE w:val="0"/>
        <w:autoSpaceDN w:val="0"/>
        <w:adjustRightInd w:val="0"/>
        <w:spacing w:after="0" w:line="360" w:lineRule="auto"/>
        <w:rPr>
          <w:rFonts w:cstheme="minorHAnsi"/>
          <w:b/>
          <w:bCs/>
          <w:sz w:val="24"/>
          <w:szCs w:val="24"/>
        </w:rPr>
      </w:pPr>
      <w:r w:rsidRPr="00B22122">
        <w:rPr>
          <w:rFonts w:cstheme="minorHAnsi"/>
          <w:b/>
          <w:bCs/>
          <w:sz w:val="24"/>
          <w:szCs w:val="24"/>
        </w:rPr>
        <w:tab/>
        <w:t xml:space="preserve">G. </w:t>
      </w:r>
      <w:r w:rsidR="001C1FAC" w:rsidRPr="00B22122">
        <w:rPr>
          <w:rFonts w:cstheme="minorHAnsi"/>
          <w:b/>
          <w:bCs/>
          <w:sz w:val="24"/>
          <w:szCs w:val="24"/>
        </w:rPr>
        <w:t>Alternative Dispute Resolution Effective January 1, 2024</w:t>
      </w:r>
    </w:p>
    <w:p w14:paraId="0E8EA9A2" w14:textId="397BD527" w:rsidR="001C1FAC" w:rsidRPr="00B22122" w:rsidRDefault="001C1FAC" w:rsidP="001C1FAC">
      <w:pPr>
        <w:autoSpaceDE w:val="0"/>
        <w:autoSpaceDN w:val="0"/>
        <w:adjustRightInd w:val="0"/>
        <w:spacing w:after="0" w:line="360" w:lineRule="auto"/>
        <w:rPr>
          <w:rFonts w:cstheme="minorHAnsi"/>
          <w:sz w:val="24"/>
          <w:szCs w:val="24"/>
        </w:rPr>
      </w:pPr>
      <w:r w:rsidRPr="00B22122">
        <w:rPr>
          <w:rFonts w:cstheme="minorHAnsi"/>
          <w:b/>
          <w:bCs/>
          <w:sz w:val="24"/>
          <w:szCs w:val="24"/>
        </w:rPr>
        <w:tab/>
      </w:r>
      <w:r w:rsidR="00493A3E" w:rsidRPr="00B22122">
        <w:rPr>
          <w:rFonts w:cstheme="minorHAnsi"/>
          <w:b/>
          <w:bCs/>
          <w:sz w:val="24"/>
          <w:szCs w:val="24"/>
        </w:rPr>
        <w:tab/>
      </w:r>
      <w:r w:rsidR="00493A3E" w:rsidRPr="00B22122">
        <w:rPr>
          <w:rFonts w:cstheme="minorHAnsi"/>
          <w:bCs/>
          <w:sz w:val="24"/>
          <w:szCs w:val="24"/>
        </w:rPr>
        <w:t xml:space="preserve">1. </w:t>
      </w:r>
      <w:r w:rsidRPr="00B22122">
        <w:rPr>
          <w:rStyle w:val="Hyperlink"/>
          <w:rFonts w:cstheme="minorHAnsi"/>
          <w:color w:val="auto"/>
          <w:sz w:val="24"/>
          <w:szCs w:val="24"/>
          <w:u w:val="none"/>
        </w:rPr>
        <w:t>Applied to</w:t>
      </w:r>
      <w:r w:rsidRPr="00B22122">
        <w:rPr>
          <w:rStyle w:val="Hyperlink"/>
          <w:rFonts w:cstheme="minorHAnsi"/>
          <w:b/>
          <w:sz w:val="24"/>
          <w:szCs w:val="24"/>
          <w:u w:val="none"/>
        </w:rPr>
        <w:t xml:space="preserve"> </w:t>
      </w:r>
      <w:r w:rsidRPr="00B22122">
        <w:rPr>
          <w:rFonts w:cstheme="minorHAnsi"/>
          <w:sz w:val="24"/>
          <w:szCs w:val="24"/>
        </w:rPr>
        <w:t xml:space="preserve">DR, DC, DN, JP, GU and AD, Grandparent Visitation and Change of Name cases with the exception of cases filed by the Title IV-D Prosecutor’s office. (Problem Solving Settlement Conferences are encourage for Title IV-D Cases.)  </w:t>
      </w:r>
    </w:p>
    <w:p w14:paraId="120E6A92" w14:textId="77777777" w:rsidR="001C1FAC" w:rsidRPr="00B22122" w:rsidRDefault="001C1FAC" w:rsidP="001C1FAC">
      <w:pPr>
        <w:autoSpaceDE w:val="0"/>
        <w:autoSpaceDN w:val="0"/>
        <w:adjustRightInd w:val="0"/>
        <w:spacing w:after="0" w:line="360" w:lineRule="auto"/>
        <w:rPr>
          <w:rFonts w:cstheme="minorHAnsi"/>
          <w:sz w:val="24"/>
          <w:szCs w:val="24"/>
        </w:rPr>
      </w:pPr>
      <w:r w:rsidRPr="00B22122">
        <w:rPr>
          <w:rFonts w:cstheme="minorHAnsi"/>
          <w:sz w:val="24"/>
          <w:szCs w:val="24"/>
        </w:rPr>
        <w:tab/>
        <w:t>This Rule is discretionary or at the request of the parties or on the court’s own motion for cases in the Streamlined or Tailored Pathway. See section 409. If the Problem Solving Settlement Conference has not been successful, then this Rule is mandatory for cases in the Judicial/Specialized Pathway, Alternative Dispute Resolution methods as described in the Indiana Rules of Alternative Dispute Resolution shall occur, including, but not limited to mediation pursuant to Ind. ADR Rule 2 et seq. This includes Online Dispute Resolution. (ODR).</w:t>
      </w:r>
    </w:p>
    <w:p w14:paraId="4E1B17CA" w14:textId="77777777" w:rsidR="001C1FAC" w:rsidRPr="00B22122" w:rsidRDefault="001C1FAC" w:rsidP="001C1FAC">
      <w:pPr>
        <w:autoSpaceDE w:val="0"/>
        <w:autoSpaceDN w:val="0"/>
        <w:adjustRightInd w:val="0"/>
        <w:spacing w:after="0" w:line="360" w:lineRule="auto"/>
        <w:rPr>
          <w:rFonts w:cstheme="minorHAnsi"/>
          <w:sz w:val="24"/>
          <w:szCs w:val="24"/>
        </w:rPr>
      </w:pPr>
    </w:p>
    <w:p w14:paraId="5BE1B6A8" w14:textId="0786F68B" w:rsidR="001C1FAC" w:rsidRPr="00B22122" w:rsidRDefault="001C1FAC" w:rsidP="001C1FAC">
      <w:pPr>
        <w:autoSpaceDE w:val="0"/>
        <w:autoSpaceDN w:val="0"/>
        <w:adjustRightInd w:val="0"/>
        <w:spacing w:after="0" w:line="360" w:lineRule="auto"/>
        <w:rPr>
          <w:rFonts w:cstheme="minorHAnsi"/>
          <w:bCs/>
          <w:sz w:val="24"/>
          <w:szCs w:val="24"/>
        </w:rPr>
      </w:pPr>
      <w:r w:rsidRPr="00B22122">
        <w:rPr>
          <w:rFonts w:cstheme="minorHAnsi"/>
          <w:b/>
          <w:bCs/>
          <w:sz w:val="24"/>
          <w:szCs w:val="24"/>
        </w:rPr>
        <w:t xml:space="preserve"> </w:t>
      </w:r>
      <w:r w:rsidR="00493A3E" w:rsidRPr="00B22122">
        <w:rPr>
          <w:rFonts w:cstheme="minorHAnsi"/>
          <w:b/>
          <w:bCs/>
          <w:sz w:val="24"/>
          <w:szCs w:val="24"/>
        </w:rPr>
        <w:tab/>
      </w:r>
      <w:r w:rsidR="00493A3E" w:rsidRPr="00B22122">
        <w:rPr>
          <w:rFonts w:cstheme="minorHAnsi"/>
          <w:b/>
          <w:bCs/>
          <w:sz w:val="24"/>
          <w:szCs w:val="24"/>
        </w:rPr>
        <w:tab/>
      </w:r>
      <w:r w:rsidR="00493A3E" w:rsidRPr="00B22122">
        <w:rPr>
          <w:rFonts w:cstheme="minorHAnsi"/>
          <w:bCs/>
          <w:sz w:val="24"/>
          <w:szCs w:val="24"/>
        </w:rPr>
        <w:t xml:space="preserve">2. </w:t>
      </w:r>
      <w:r w:rsidRPr="00B22122">
        <w:rPr>
          <w:rFonts w:cstheme="minorHAnsi"/>
          <w:sz w:val="24"/>
          <w:szCs w:val="24"/>
        </w:rPr>
        <w:t xml:space="preserve">The Court may excuse the requirement for good cause shown. There must be a detailed written statement of sufficient fact and weight for the court to waive this rule. All individuals </w:t>
      </w:r>
      <w:proofErr w:type="gramStart"/>
      <w:r w:rsidRPr="00B22122">
        <w:rPr>
          <w:rFonts w:cstheme="minorHAnsi"/>
          <w:sz w:val="24"/>
          <w:szCs w:val="24"/>
        </w:rPr>
        <w:t>are advised</w:t>
      </w:r>
      <w:proofErr w:type="gramEnd"/>
      <w:r w:rsidRPr="00B22122">
        <w:rPr>
          <w:rFonts w:cstheme="minorHAnsi"/>
          <w:sz w:val="24"/>
          <w:szCs w:val="24"/>
        </w:rPr>
        <w:t xml:space="preserve"> that the Courts do not favor requests for waiver from the requirements of this rule, and that waiver requests should be sought only in exceptional instances and not as a matter of course.</w:t>
      </w:r>
    </w:p>
    <w:p w14:paraId="7D291FA0" w14:textId="77777777" w:rsidR="001C1FAC" w:rsidRPr="00B22122" w:rsidRDefault="001C1FAC" w:rsidP="001C1FAC">
      <w:pPr>
        <w:autoSpaceDE w:val="0"/>
        <w:autoSpaceDN w:val="0"/>
        <w:adjustRightInd w:val="0"/>
        <w:spacing w:after="0" w:line="360" w:lineRule="auto"/>
        <w:rPr>
          <w:rFonts w:cstheme="minorHAnsi"/>
          <w:sz w:val="24"/>
          <w:szCs w:val="24"/>
        </w:rPr>
      </w:pPr>
    </w:p>
    <w:p w14:paraId="2DAF2534" w14:textId="77777777" w:rsidR="001C1FAC" w:rsidRPr="00B22122" w:rsidRDefault="001C1FAC" w:rsidP="004617DF">
      <w:pPr>
        <w:autoSpaceDE w:val="0"/>
        <w:autoSpaceDN w:val="0"/>
        <w:adjustRightInd w:val="0"/>
        <w:spacing w:after="0" w:line="360" w:lineRule="auto"/>
        <w:rPr>
          <w:rFonts w:cstheme="minorHAnsi"/>
          <w:b/>
          <w:sz w:val="24"/>
          <w:szCs w:val="24"/>
        </w:rPr>
      </w:pPr>
    </w:p>
    <w:p w14:paraId="1BF706A8" w14:textId="3171C9A1" w:rsidR="00FC0B27" w:rsidRPr="00B22122" w:rsidRDefault="00493A3E" w:rsidP="00FC0B27">
      <w:pPr>
        <w:rPr>
          <w:rFonts w:cstheme="minorHAnsi"/>
          <w:b/>
          <w:sz w:val="24"/>
          <w:szCs w:val="24"/>
        </w:rPr>
      </w:pPr>
      <w:r w:rsidRPr="00B22122">
        <w:rPr>
          <w:rFonts w:cstheme="minorHAnsi"/>
          <w:b/>
          <w:sz w:val="24"/>
          <w:szCs w:val="24"/>
        </w:rPr>
        <w:tab/>
        <w:t xml:space="preserve">H. </w:t>
      </w:r>
      <w:r w:rsidR="00FC0B27" w:rsidRPr="00B22122">
        <w:rPr>
          <w:rFonts w:cstheme="minorHAnsi"/>
          <w:b/>
          <w:sz w:val="24"/>
          <w:szCs w:val="24"/>
        </w:rPr>
        <w:t xml:space="preserve">Office of Family Court Support Services Effective January 1, 2024 </w:t>
      </w:r>
    </w:p>
    <w:p w14:paraId="6EC70E0E" w14:textId="2F0B1DA0" w:rsidR="00FC0B27" w:rsidRPr="00B22122" w:rsidRDefault="00493A3E" w:rsidP="00FC0B27">
      <w:pPr>
        <w:rPr>
          <w:rFonts w:cstheme="minorHAnsi"/>
          <w:sz w:val="24"/>
          <w:szCs w:val="24"/>
        </w:rPr>
      </w:pPr>
      <w:r w:rsidRPr="00B22122">
        <w:rPr>
          <w:rFonts w:cstheme="minorHAnsi"/>
          <w:b/>
          <w:sz w:val="24"/>
          <w:szCs w:val="24"/>
        </w:rPr>
        <w:tab/>
        <w:t xml:space="preserve"> </w:t>
      </w:r>
      <w:r w:rsidR="00FC0B27" w:rsidRPr="00B22122">
        <w:rPr>
          <w:rFonts w:cstheme="minorHAnsi"/>
          <w:sz w:val="24"/>
          <w:szCs w:val="24"/>
        </w:rPr>
        <w:t xml:space="preserve">The </w:t>
      </w:r>
      <w:r w:rsidRPr="00B22122">
        <w:rPr>
          <w:rFonts w:cstheme="minorHAnsi"/>
          <w:sz w:val="24"/>
          <w:szCs w:val="24"/>
        </w:rPr>
        <w:t xml:space="preserve">Elkhart </w:t>
      </w:r>
      <w:r w:rsidR="00FC0B27" w:rsidRPr="00B22122">
        <w:rPr>
          <w:rFonts w:cstheme="minorHAnsi"/>
          <w:sz w:val="24"/>
          <w:szCs w:val="24"/>
        </w:rPr>
        <w:t xml:space="preserve">Office of Family Court Support Services is established. </w:t>
      </w:r>
    </w:p>
    <w:p w14:paraId="65732F2D" w14:textId="77777777" w:rsidR="00FC0B27" w:rsidRPr="00B22122" w:rsidRDefault="00FC0B27" w:rsidP="00FC0B27">
      <w:pPr>
        <w:rPr>
          <w:rFonts w:cstheme="minorHAnsi"/>
          <w:sz w:val="24"/>
          <w:szCs w:val="24"/>
        </w:rPr>
      </w:pPr>
      <w:r w:rsidRPr="00B22122">
        <w:rPr>
          <w:rFonts w:cstheme="minorHAnsi"/>
          <w:sz w:val="24"/>
          <w:szCs w:val="24"/>
        </w:rPr>
        <w:tab/>
        <w:t xml:space="preserve">That Office shall provide services that include but not limited </w:t>
      </w:r>
      <w:proofErr w:type="gramStart"/>
      <w:r w:rsidRPr="00B22122">
        <w:rPr>
          <w:rFonts w:cstheme="minorHAnsi"/>
          <w:sz w:val="24"/>
          <w:szCs w:val="24"/>
        </w:rPr>
        <w:t>to</w:t>
      </w:r>
      <w:proofErr w:type="gramEnd"/>
      <w:r w:rsidRPr="00B22122">
        <w:rPr>
          <w:rFonts w:cstheme="minorHAnsi"/>
          <w:sz w:val="24"/>
          <w:szCs w:val="24"/>
        </w:rPr>
        <w:t>:</w:t>
      </w:r>
    </w:p>
    <w:p w14:paraId="0EE5ABCA" w14:textId="7DF4D0A3" w:rsidR="00FC0B27" w:rsidRPr="00B22122" w:rsidRDefault="00FC0B27" w:rsidP="00FC0B27">
      <w:pPr>
        <w:rPr>
          <w:rFonts w:cstheme="minorHAnsi"/>
          <w:sz w:val="24"/>
          <w:szCs w:val="24"/>
        </w:rPr>
      </w:pPr>
      <w:r w:rsidRPr="00B22122">
        <w:rPr>
          <w:rFonts w:cstheme="minorHAnsi"/>
          <w:sz w:val="24"/>
          <w:szCs w:val="24"/>
        </w:rPr>
        <w:tab/>
      </w:r>
      <w:r w:rsidRPr="00B22122">
        <w:rPr>
          <w:rFonts w:cstheme="minorHAnsi"/>
          <w:sz w:val="24"/>
          <w:szCs w:val="24"/>
        </w:rPr>
        <w:tab/>
        <w:t xml:space="preserve">1. Development of forms required for filing such as Case Questionnaires, Case </w:t>
      </w:r>
      <w:r w:rsidR="00493A3E" w:rsidRPr="00B22122">
        <w:rPr>
          <w:rFonts w:cstheme="minorHAnsi"/>
          <w:sz w:val="24"/>
          <w:szCs w:val="24"/>
        </w:rPr>
        <w:tab/>
      </w:r>
      <w:r w:rsidR="00493A3E" w:rsidRPr="00B22122">
        <w:rPr>
          <w:rFonts w:cstheme="minorHAnsi"/>
          <w:sz w:val="24"/>
          <w:szCs w:val="24"/>
        </w:rPr>
        <w:tab/>
      </w:r>
      <w:r w:rsidR="00493A3E" w:rsidRPr="00B22122">
        <w:rPr>
          <w:rFonts w:cstheme="minorHAnsi"/>
          <w:sz w:val="24"/>
          <w:szCs w:val="24"/>
        </w:rPr>
        <w:tab/>
      </w:r>
      <w:r w:rsidRPr="00B22122">
        <w:rPr>
          <w:rFonts w:cstheme="minorHAnsi"/>
          <w:sz w:val="24"/>
          <w:szCs w:val="24"/>
        </w:rPr>
        <w:t xml:space="preserve">Specific Flow Charts, Summons, form of pleadings and forms of order and any </w:t>
      </w:r>
      <w:r w:rsidR="00493A3E" w:rsidRPr="00B22122">
        <w:rPr>
          <w:rFonts w:cstheme="minorHAnsi"/>
          <w:sz w:val="24"/>
          <w:szCs w:val="24"/>
        </w:rPr>
        <w:tab/>
      </w:r>
      <w:r w:rsidR="00493A3E" w:rsidRPr="00B22122">
        <w:rPr>
          <w:rFonts w:cstheme="minorHAnsi"/>
          <w:sz w:val="24"/>
          <w:szCs w:val="24"/>
        </w:rPr>
        <w:tab/>
      </w:r>
      <w:r w:rsidR="00493A3E" w:rsidRPr="00B22122">
        <w:rPr>
          <w:rFonts w:cstheme="minorHAnsi"/>
          <w:sz w:val="24"/>
          <w:szCs w:val="24"/>
        </w:rPr>
        <w:tab/>
      </w:r>
      <w:r w:rsidRPr="00B22122">
        <w:rPr>
          <w:rFonts w:cstheme="minorHAnsi"/>
          <w:sz w:val="24"/>
          <w:szCs w:val="24"/>
        </w:rPr>
        <w:t>other document</w:t>
      </w:r>
      <w:r w:rsidR="00493A3E" w:rsidRPr="00B22122">
        <w:rPr>
          <w:rFonts w:cstheme="minorHAnsi"/>
          <w:sz w:val="24"/>
          <w:szCs w:val="24"/>
        </w:rPr>
        <w:t xml:space="preserve"> </w:t>
      </w:r>
      <w:r w:rsidRPr="00B22122">
        <w:rPr>
          <w:rFonts w:cstheme="minorHAnsi"/>
          <w:sz w:val="24"/>
          <w:szCs w:val="24"/>
        </w:rPr>
        <w:t xml:space="preserve">preparation to assist with information, case management, </w:t>
      </w:r>
      <w:r w:rsidR="00493A3E" w:rsidRPr="00B22122">
        <w:rPr>
          <w:rFonts w:cstheme="minorHAnsi"/>
          <w:sz w:val="24"/>
          <w:szCs w:val="24"/>
        </w:rPr>
        <w:tab/>
      </w:r>
      <w:r w:rsidR="00493A3E" w:rsidRPr="00B22122">
        <w:rPr>
          <w:rFonts w:cstheme="minorHAnsi"/>
          <w:sz w:val="24"/>
          <w:szCs w:val="24"/>
        </w:rPr>
        <w:tab/>
      </w:r>
      <w:r w:rsidR="00493A3E" w:rsidRPr="00B22122">
        <w:rPr>
          <w:rFonts w:cstheme="minorHAnsi"/>
          <w:sz w:val="24"/>
          <w:szCs w:val="24"/>
        </w:rPr>
        <w:tab/>
      </w:r>
      <w:r w:rsidRPr="00B22122">
        <w:rPr>
          <w:rFonts w:cstheme="minorHAnsi"/>
          <w:sz w:val="24"/>
          <w:szCs w:val="24"/>
        </w:rPr>
        <w:t>assessment and evaluation of</w:t>
      </w:r>
      <w:r w:rsidR="00493A3E" w:rsidRPr="00B22122">
        <w:rPr>
          <w:rFonts w:cstheme="minorHAnsi"/>
          <w:sz w:val="24"/>
          <w:szCs w:val="24"/>
        </w:rPr>
        <w:t xml:space="preserve"> </w:t>
      </w:r>
      <w:r w:rsidRPr="00B22122">
        <w:rPr>
          <w:rFonts w:cstheme="minorHAnsi"/>
          <w:sz w:val="24"/>
          <w:szCs w:val="24"/>
        </w:rPr>
        <w:t xml:space="preserve">individuals, cases and programs. </w:t>
      </w:r>
    </w:p>
    <w:p w14:paraId="1BFC2114" w14:textId="33F4EB23" w:rsidR="00FC0B27" w:rsidRPr="00B22122" w:rsidRDefault="00FC0B27" w:rsidP="00FC0B27">
      <w:pPr>
        <w:ind w:left="1080"/>
        <w:rPr>
          <w:rFonts w:cstheme="minorHAnsi"/>
          <w:sz w:val="24"/>
          <w:szCs w:val="24"/>
        </w:rPr>
      </w:pPr>
      <w:r w:rsidRPr="00B22122">
        <w:rPr>
          <w:rFonts w:cstheme="minorHAnsi"/>
          <w:sz w:val="24"/>
          <w:szCs w:val="24"/>
        </w:rPr>
        <w:lastRenderedPageBreak/>
        <w:tab/>
        <w:t xml:space="preserve">2. Identification of cases and evaluation of cases for bundling as defined in </w:t>
      </w:r>
      <w:r w:rsidR="00493A3E" w:rsidRPr="00B22122">
        <w:rPr>
          <w:rFonts w:cstheme="minorHAnsi"/>
          <w:sz w:val="24"/>
          <w:szCs w:val="24"/>
        </w:rPr>
        <w:tab/>
      </w:r>
      <w:r w:rsidRPr="00B22122">
        <w:rPr>
          <w:rFonts w:cstheme="minorHAnsi"/>
          <w:sz w:val="24"/>
          <w:szCs w:val="24"/>
        </w:rPr>
        <w:t>section 402.3.</w:t>
      </w:r>
    </w:p>
    <w:p w14:paraId="328DB4B0" w14:textId="77777777" w:rsidR="00FC0B27" w:rsidRPr="00B22122" w:rsidRDefault="00FC0B27" w:rsidP="00FC0B27">
      <w:pPr>
        <w:pStyle w:val="ListParagraph"/>
        <w:ind w:left="1440"/>
        <w:rPr>
          <w:rFonts w:cstheme="minorHAnsi"/>
          <w:sz w:val="24"/>
          <w:szCs w:val="24"/>
        </w:rPr>
      </w:pPr>
      <w:r w:rsidRPr="00B22122">
        <w:rPr>
          <w:rFonts w:cstheme="minorHAnsi"/>
          <w:sz w:val="24"/>
          <w:szCs w:val="24"/>
        </w:rPr>
        <w:t>3. Triage of cases and assignment to Pathways as defined in section 409.</w:t>
      </w:r>
    </w:p>
    <w:p w14:paraId="0159952A" w14:textId="77777777" w:rsidR="00FC0B27" w:rsidRPr="00B22122" w:rsidRDefault="00FC0B27" w:rsidP="00FC0B27">
      <w:pPr>
        <w:pStyle w:val="ListParagraph"/>
        <w:ind w:left="1440"/>
        <w:rPr>
          <w:rFonts w:cstheme="minorHAnsi"/>
          <w:sz w:val="24"/>
          <w:szCs w:val="24"/>
        </w:rPr>
      </w:pPr>
      <w:r w:rsidRPr="00B22122">
        <w:rPr>
          <w:rFonts w:cstheme="minorHAnsi"/>
          <w:sz w:val="24"/>
          <w:szCs w:val="24"/>
        </w:rPr>
        <w:t>4.  Case management.</w:t>
      </w:r>
    </w:p>
    <w:p w14:paraId="64BC1BD6" w14:textId="77777777" w:rsidR="00FC0B27" w:rsidRPr="00B22122" w:rsidRDefault="00FC0B27" w:rsidP="00FC0B27">
      <w:pPr>
        <w:ind w:left="1080"/>
        <w:rPr>
          <w:rFonts w:cstheme="minorHAnsi"/>
          <w:sz w:val="24"/>
          <w:szCs w:val="24"/>
        </w:rPr>
      </w:pPr>
      <w:r w:rsidRPr="00B22122">
        <w:rPr>
          <w:rFonts w:cstheme="minorHAnsi"/>
          <w:sz w:val="24"/>
          <w:szCs w:val="24"/>
        </w:rPr>
        <w:tab/>
        <w:t>5. Monitoring of time standard as defined by section 411.</w:t>
      </w:r>
    </w:p>
    <w:p w14:paraId="1F84C7B2" w14:textId="77777777" w:rsidR="00FC0B27" w:rsidRPr="00B22122" w:rsidRDefault="00FC0B27" w:rsidP="00FC0B27">
      <w:pPr>
        <w:ind w:left="1080"/>
        <w:rPr>
          <w:rFonts w:cstheme="minorHAnsi"/>
          <w:sz w:val="24"/>
          <w:szCs w:val="24"/>
        </w:rPr>
      </w:pPr>
      <w:r w:rsidRPr="00B22122">
        <w:rPr>
          <w:rFonts w:cstheme="minorHAnsi"/>
          <w:sz w:val="24"/>
          <w:szCs w:val="24"/>
        </w:rPr>
        <w:tab/>
        <w:t>6. Research and development of programs.</w:t>
      </w:r>
    </w:p>
    <w:p w14:paraId="43EDCCA2" w14:textId="6CACBF1A" w:rsidR="00FC0B27" w:rsidRPr="00B22122" w:rsidRDefault="00493A3E" w:rsidP="00FC0B27">
      <w:pPr>
        <w:pStyle w:val="ListParagraph"/>
        <w:ind w:left="1440"/>
        <w:rPr>
          <w:rFonts w:cstheme="minorHAnsi"/>
          <w:sz w:val="24"/>
          <w:szCs w:val="24"/>
        </w:rPr>
      </w:pPr>
      <w:r w:rsidRPr="00B22122">
        <w:rPr>
          <w:rFonts w:cstheme="minorHAnsi"/>
          <w:sz w:val="24"/>
          <w:szCs w:val="24"/>
        </w:rPr>
        <w:t>7</w:t>
      </w:r>
      <w:r w:rsidR="00FC0B27" w:rsidRPr="00B22122">
        <w:rPr>
          <w:rFonts w:cstheme="minorHAnsi"/>
          <w:sz w:val="24"/>
          <w:szCs w:val="24"/>
        </w:rPr>
        <w:t xml:space="preserve">. Providing education opportunities for judicial officers, staff, attorneys, Court Appointed </w:t>
      </w:r>
      <w:r w:rsidR="00FC0B27" w:rsidRPr="00B22122">
        <w:rPr>
          <w:rFonts w:cstheme="minorHAnsi"/>
          <w:sz w:val="24"/>
          <w:szCs w:val="24"/>
        </w:rPr>
        <w:tab/>
        <w:t xml:space="preserve">Special Advocates and Guardian ad </w:t>
      </w:r>
      <w:proofErr w:type="spellStart"/>
      <w:r w:rsidR="00FC0B27" w:rsidRPr="00B22122">
        <w:rPr>
          <w:rFonts w:cstheme="minorHAnsi"/>
          <w:sz w:val="24"/>
          <w:szCs w:val="24"/>
        </w:rPr>
        <w:t>Litems</w:t>
      </w:r>
      <w:proofErr w:type="spellEnd"/>
      <w:r w:rsidR="00FC0B27" w:rsidRPr="00B22122">
        <w:rPr>
          <w:rFonts w:cstheme="minorHAnsi"/>
          <w:sz w:val="24"/>
          <w:szCs w:val="24"/>
        </w:rPr>
        <w:t>, parents and the community.</w:t>
      </w:r>
    </w:p>
    <w:p w14:paraId="50283743" w14:textId="77777777" w:rsidR="00493A3E" w:rsidRPr="00B22122" w:rsidRDefault="00493A3E" w:rsidP="00FC0B27">
      <w:pPr>
        <w:pStyle w:val="ListParagraph"/>
        <w:ind w:left="1440"/>
        <w:rPr>
          <w:rFonts w:cstheme="minorHAnsi"/>
          <w:sz w:val="24"/>
          <w:szCs w:val="24"/>
        </w:rPr>
      </w:pPr>
    </w:p>
    <w:p w14:paraId="14D03BF2" w14:textId="741EC3C6" w:rsidR="00FC0B27" w:rsidRPr="00B22122" w:rsidRDefault="00493A3E" w:rsidP="00FC0B27">
      <w:pPr>
        <w:pStyle w:val="ListParagraph"/>
        <w:ind w:left="1440"/>
        <w:rPr>
          <w:rFonts w:cstheme="minorHAnsi"/>
          <w:sz w:val="24"/>
          <w:szCs w:val="24"/>
        </w:rPr>
      </w:pPr>
      <w:r w:rsidRPr="00B22122">
        <w:rPr>
          <w:rFonts w:cstheme="minorHAnsi"/>
          <w:sz w:val="24"/>
          <w:szCs w:val="24"/>
        </w:rPr>
        <w:t>8</w:t>
      </w:r>
      <w:r w:rsidR="00FC0B27" w:rsidRPr="00B22122">
        <w:rPr>
          <w:rFonts w:cstheme="minorHAnsi"/>
          <w:sz w:val="24"/>
          <w:szCs w:val="24"/>
        </w:rPr>
        <w:t xml:space="preserve">. Enhance ADR opportunities </w:t>
      </w:r>
    </w:p>
    <w:p w14:paraId="2ACBC89F" w14:textId="77777777" w:rsidR="00493A3E" w:rsidRPr="00B22122" w:rsidRDefault="00493A3E" w:rsidP="00FC0B27">
      <w:pPr>
        <w:pStyle w:val="ListParagraph"/>
        <w:ind w:left="1440"/>
        <w:rPr>
          <w:rFonts w:cstheme="minorHAnsi"/>
          <w:sz w:val="24"/>
          <w:szCs w:val="24"/>
        </w:rPr>
      </w:pPr>
    </w:p>
    <w:p w14:paraId="13986545" w14:textId="764A0D44" w:rsidR="00FC0B27" w:rsidRPr="00B22122" w:rsidRDefault="00493A3E" w:rsidP="00FC0B27">
      <w:pPr>
        <w:pStyle w:val="ListParagraph"/>
        <w:ind w:left="1440"/>
        <w:rPr>
          <w:rFonts w:cstheme="minorHAnsi"/>
          <w:sz w:val="24"/>
          <w:szCs w:val="24"/>
        </w:rPr>
      </w:pPr>
      <w:r w:rsidRPr="00B22122">
        <w:rPr>
          <w:rFonts w:cstheme="minorHAnsi"/>
          <w:sz w:val="24"/>
          <w:szCs w:val="24"/>
        </w:rPr>
        <w:t>9</w:t>
      </w:r>
      <w:r w:rsidR="00FC0B27" w:rsidRPr="00B22122">
        <w:rPr>
          <w:rFonts w:cstheme="minorHAnsi"/>
          <w:sz w:val="24"/>
          <w:szCs w:val="24"/>
        </w:rPr>
        <w:t>. Facilitate Problem Solving Settlement Conference upon request and Court approval.</w:t>
      </w:r>
    </w:p>
    <w:p w14:paraId="5871BDF0" w14:textId="77777777" w:rsidR="00FC0B27" w:rsidRPr="00B22122" w:rsidRDefault="00FC0B27" w:rsidP="00FC0B27">
      <w:pPr>
        <w:pStyle w:val="ListParagraph"/>
        <w:ind w:left="1440"/>
        <w:rPr>
          <w:rFonts w:cstheme="minorHAnsi"/>
          <w:sz w:val="24"/>
          <w:szCs w:val="24"/>
        </w:rPr>
      </w:pPr>
    </w:p>
    <w:p w14:paraId="1E909108" w14:textId="77777777" w:rsidR="00FC0B27" w:rsidRPr="00B22122" w:rsidRDefault="00FC0B27" w:rsidP="00FC0B27">
      <w:pPr>
        <w:pStyle w:val="ListParagraph"/>
        <w:ind w:left="1440"/>
        <w:rPr>
          <w:rFonts w:cstheme="minorHAnsi"/>
          <w:sz w:val="24"/>
          <w:szCs w:val="24"/>
        </w:rPr>
      </w:pPr>
      <w:r w:rsidRPr="00B22122">
        <w:rPr>
          <w:rFonts w:cstheme="minorHAnsi"/>
          <w:sz w:val="24"/>
          <w:szCs w:val="24"/>
        </w:rPr>
        <w:t xml:space="preserve"> See: </w:t>
      </w:r>
    </w:p>
    <w:p w14:paraId="2B18A883" w14:textId="3755666B" w:rsidR="00FC0B27" w:rsidRPr="00B22122" w:rsidRDefault="00FC0B27" w:rsidP="00FC0B27">
      <w:pPr>
        <w:rPr>
          <w:rStyle w:val="Hyperlink"/>
          <w:rFonts w:cstheme="minorHAnsi"/>
          <w:sz w:val="24"/>
          <w:szCs w:val="24"/>
          <w:u w:val="none"/>
        </w:rPr>
      </w:pPr>
      <w:r w:rsidRPr="00B22122">
        <w:rPr>
          <w:rFonts w:cstheme="minorHAnsi"/>
          <w:sz w:val="24"/>
          <w:szCs w:val="24"/>
        </w:rPr>
        <w:tab/>
      </w:r>
      <w:hyperlink r:id="rId9" w:history="1">
        <w:r w:rsidRPr="00B22122">
          <w:rPr>
            <w:rStyle w:val="Hyperlink"/>
            <w:rFonts w:cstheme="minorHAnsi"/>
            <w:sz w:val="24"/>
            <w:szCs w:val="24"/>
            <w:u w:val="none"/>
          </w:rPr>
          <w:t>Family Justice Initiative: Protocol Development and Appendices: Pathways Protocols and Templates - Children, Families &amp; Elders - National Center for State Courts (oclc.org)</w:t>
        </w:r>
      </w:hyperlink>
    </w:p>
    <w:p w14:paraId="6246E3D2" w14:textId="549EDE08" w:rsidR="00200CE0" w:rsidRPr="00B22122" w:rsidRDefault="00200CE0" w:rsidP="00FC0B27">
      <w:pPr>
        <w:rPr>
          <w:rStyle w:val="Hyperlink"/>
          <w:rFonts w:cstheme="minorHAnsi"/>
          <w:sz w:val="24"/>
          <w:szCs w:val="24"/>
          <w:u w:val="none"/>
        </w:rPr>
      </w:pPr>
    </w:p>
    <w:p w14:paraId="645A3C47" w14:textId="523080ED" w:rsidR="00200CE0" w:rsidRPr="00B22122" w:rsidRDefault="000E3D2C" w:rsidP="00200CE0">
      <w:pPr>
        <w:autoSpaceDE w:val="0"/>
        <w:autoSpaceDN w:val="0"/>
        <w:adjustRightInd w:val="0"/>
        <w:spacing w:after="0" w:line="360" w:lineRule="auto"/>
        <w:rPr>
          <w:rFonts w:cstheme="minorHAnsi"/>
          <w:b/>
          <w:sz w:val="24"/>
          <w:szCs w:val="24"/>
        </w:rPr>
      </w:pPr>
      <w:r w:rsidRPr="00B22122">
        <w:rPr>
          <w:rFonts w:cstheme="minorHAnsi"/>
          <w:b/>
          <w:sz w:val="24"/>
          <w:szCs w:val="24"/>
        </w:rPr>
        <w:tab/>
        <w:t>I</w:t>
      </w:r>
      <w:r w:rsidR="00B22122" w:rsidRPr="00B22122">
        <w:rPr>
          <w:rFonts w:cstheme="minorHAnsi"/>
          <w:b/>
          <w:sz w:val="24"/>
          <w:szCs w:val="24"/>
        </w:rPr>
        <w:t>.</w:t>
      </w:r>
      <w:r w:rsidRPr="00B22122">
        <w:rPr>
          <w:rFonts w:cstheme="minorHAnsi"/>
          <w:b/>
          <w:sz w:val="24"/>
          <w:szCs w:val="24"/>
        </w:rPr>
        <w:t xml:space="preserve"> </w:t>
      </w:r>
      <w:r w:rsidR="00200CE0" w:rsidRPr="00B22122">
        <w:rPr>
          <w:rFonts w:cstheme="minorHAnsi"/>
          <w:b/>
          <w:sz w:val="24"/>
          <w:szCs w:val="24"/>
        </w:rPr>
        <w:t>Model Time Standard Adopted.  Effective January 1, 2024:</w:t>
      </w:r>
    </w:p>
    <w:p w14:paraId="74C759D0" w14:textId="4975745B" w:rsidR="00200CE0" w:rsidRPr="00B22122" w:rsidRDefault="000E3D2C" w:rsidP="00200CE0">
      <w:pPr>
        <w:autoSpaceDE w:val="0"/>
        <w:autoSpaceDN w:val="0"/>
        <w:adjustRightInd w:val="0"/>
        <w:spacing w:after="0" w:line="360" w:lineRule="auto"/>
        <w:rPr>
          <w:rFonts w:cstheme="minorHAnsi"/>
          <w:b/>
          <w:sz w:val="24"/>
          <w:szCs w:val="24"/>
        </w:rPr>
      </w:pPr>
      <w:r w:rsidRPr="00B22122">
        <w:rPr>
          <w:rFonts w:cstheme="minorHAnsi"/>
          <w:b/>
          <w:sz w:val="24"/>
          <w:szCs w:val="24"/>
        </w:rPr>
        <w:tab/>
      </w:r>
      <w:r w:rsidRPr="00B22122">
        <w:rPr>
          <w:rFonts w:cstheme="minorHAnsi"/>
          <w:b/>
          <w:sz w:val="24"/>
          <w:szCs w:val="24"/>
        </w:rPr>
        <w:tab/>
      </w:r>
      <w:r w:rsidR="00200CE0" w:rsidRPr="00B22122">
        <w:rPr>
          <w:rFonts w:cstheme="minorHAnsi"/>
          <w:b/>
          <w:sz w:val="24"/>
          <w:szCs w:val="24"/>
        </w:rPr>
        <w:t xml:space="preserve"> </w:t>
      </w:r>
      <w:r w:rsidR="00200CE0" w:rsidRPr="00B22122">
        <w:rPr>
          <w:rFonts w:cstheme="minorHAnsi"/>
          <w:sz w:val="24"/>
          <w:szCs w:val="24"/>
        </w:rPr>
        <w:t xml:space="preserve">This Rule adopts the National Center for State Courts Model Time Standard for Dissolution/Divorce and Allocation of Parental Responsibility as follows: </w:t>
      </w:r>
    </w:p>
    <w:p w14:paraId="1ECD8197" w14:textId="77777777" w:rsidR="00200CE0" w:rsidRPr="00B22122" w:rsidRDefault="00200CE0" w:rsidP="00200CE0">
      <w:pPr>
        <w:jc w:val="center"/>
        <w:rPr>
          <w:rFonts w:cstheme="minorHAnsi"/>
          <w:sz w:val="24"/>
          <w:szCs w:val="24"/>
        </w:rPr>
      </w:pPr>
      <w:r w:rsidRPr="00B22122">
        <w:rPr>
          <w:rFonts w:cstheme="minorHAnsi"/>
          <w:sz w:val="24"/>
          <w:szCs w:val="24"/>
        </w:rPr>
        <w:t>75% within 120 days: 180*</w:t>
      </w:r>
    </w:p>
    <w:p w14:paraId="4CF14F9A" w14:textId="77777777" w:rsidR="00200CE0" w:rsidRPr="00B22122" w:rsidRDefault="00200CE0" w:rsidP="00200CE0">
      <w:pPr>
        <w:jc w:val="center"/>
        <w:rPr>
          <w:rFonts w:cstheme="minorHAnsi"/>
          <w:sz w:val="24"/>
          <w:szCs w:val="24"/>
        </w:rPr>
      </w:pPr>
      <w:r w:rsidRPr="00B22122">
        <w:rPr>
          <w:rFonts w:cstheme="minorHAnsi"/>
          <w:sz w:val="24"/>
          <w:szCs w:val="24"/>
        </w:rPr>
        <w:t>90% within 180 days: 240*</w:t>
      </w:r>
    </w:p>
    <w:p w14:paraId="6087A74D" w14:textId="77777777" w:rsidR="00200CE0" w:rsidRPr="00B22122" w:rsidRDefault="00200CE0" w:rsidP="00200CE0">
      <w:pPr>
        <w:jc w:val="center"/>
        <w:rPr>
          <w:rFonts w:cstheme="minorHAnsi"/>
          <w:sz w:val="24"/>
          <w:szCs w:val="24"/>
        </w:rPr>
      </w:pPr>
      <w:r w:rsidRPr="00B22122">
        <w:rPr>
          <w:rFonts w:cstheme="minorHAnsi"/>
          <w:sz w:val="24"/>
          <w:szCs w:val="24"/>
        </w:rPr>
        <w:t>98% within 365 days: 425*</w:t>
      </w:r>
    </w:p>
    <w:p w14:paraId="4F2A2570" w14:textId="77777777" w:rsidR="00200CE0" w:rsidRPr="00B22122" w:rsidRDefault="00200CE0" w:rsidP="00200CE0">
      <w:pPr>
        <w:rPr>
          <w:rFonts w:cstheme="minorHAnsi"/>
          <w:sz w:val="24"/>
          <w:szCs w:val="24"/>
        </w:rPr>
      </w:pPr>
      <w:r w:rsidRPr="00B22122">
        <w:rPr>
          <w:rFonts w:cstheme="minorHAnsi"/>
          <w:sz w:val="24"/>
          <w:szCs w:val="24"/>
        </w:rPr>
        <w:t>*</w:t>
      </w:r>
      <w:r w:rsidRPr="00B22122">
        <w:rPr>
          <w:rFonts w:cstheme="minorHAnsi"/>
          <w:b/>
          <w:i/>
          <w:sz w:val="24"/>
          <w:szCs w:val="24"/>
        </w:rPr>
        <w:t>The Model Time Standards for State Trial Courts</w:t>
      </w:r>
      <w:r w:rsidRPr="00B22122">
        <w:rPr>
          <w:rFonts w:cstheme="minorHAnsi"/>
          <w:sz w:val="24"/>
          <w:szCs w:val="24"/>
        </w:rPr>
        <w:t xml:space="preserve"> publication of the National Center for State Courts states these times do not include statutory imposed waiting </w:t>
      </w:r>
      <w:proofErr w:type="gramStart"/>
      <w:r w:rsidRPr="00B22122">
        <w:rPr>
          <w:rFonts w:cstheme="minorHAnsi"/>
          <w:sz w:val="24"/>
          <w:szCs w:val="24"/>
        </w:rPr>
        <w:t>time periods</w:t>
      </w:r>
      <w:proofErr w:type="gramEnd"/>
      <w:r w:rsidRPr="00B22122">
        <w:rPr>
          <w:rFonts w:cstheme="minorHAnsi"/>
          <w:sz w:val="24"/>
          <w:szCs w:val="24"/>
        </w:rPr>
        <w:t xml:space="preserve">. See: </w:t>
      </w:r>
      <w:hyperlink r:id="rId10" w:history="1">
        <w:r w:rsidRPr="00B22122">
          <w:rPr>
            <w:rFonts w:cstheme="minorHAnsi"/>
            <w:color w:val="0000FF"/>
            <w:sz w:val="24"/>
            <w:szCs w:val="24"/>
          </w:rPr>
          <w:t>Model Time Standards for State Trial Courts (ncsc.org)</w:t>
        </w:r>
      </w:hyperlink>
    </w:p>
    <w:p w14:paraId="1EEB2C2E" w14:textId="48C5B06D" w:rsidR="00200CE0" w:rsidRPr="00B22122" w:rsidRDefault="000E3D2C" w:rsidP="00200CE0">
      <w:pPr>
        <w:rPr>
          <w:rFonts w:cstheme="minorHAnsi"/>
          <w:sz w:val="24"/>
          <w:szCs w:val="24"/>
        </w:rPr>
      </w:pPr>
      <w:r w:rsidRPr="00B22122">
        <w:rPr>
          <w:rFonts w:cstheme="minorHAnsi"/>
          <w:b/>
          <w:sz w:val="24"/>
          <w:szCs w:val="24"/>
        </w:rPr>
        <w:tab/>
        <w:t xml:space="preserve">J. </w:t>
      </w:r>
      <w:r w:rsidR="00200CE0" w:rsidRPr="00B22122">
        <w:rPr>
          <w:rFonts w:cstheme="minorHAnsi"/>
          <w:b/>
          <w:sz w:val="24"/>
          <w:szCs w:val="24"/>
        </w:rPr>
        <w:t>Case Management Standards: Streamlined:</w:t>
      </w:r>
    </w:p>
    <w:p w14:paraId="3F0AA92B" w14:textId="77777777" w:rsidR="00200CE0" w:rsidRPr="00B22122" w:rsidRDefault="00200CE0" w:rsidP="00200CE0">
      <w:pPr>
        <w:rPr>
          <w:rFonts w:cstheme="minorHAnsi"/>
          <w:sz w:val="24"/>
          <w:szCs w:val="24"/>
        </w:rPr>
      </w:pPr>
      <w:r w:rsidRPr="00B22122">
        <w:rPr>
          <w:rFonts w:cstheme="minorHAnsi"/>
          <w:sz w:val="24"/>
          <w:szCs w:val="24"/>
        </w:rPr>
        <w:tab/>
        <w:t xml:space="preserve">Uncontested Dissolutions may be set for Final Hearing upon expiration of the </w:t>
      </w:r>
      <w:proofErr w:type="gramStart"/>
      <w:r w:rsidRPr="00B22122">
        <w:rPr>
          <w:rFonts w:cstheme="minorHAnsi"/>
          <w:sz w:val="24"/>
          <w:szCs w:val="24"/>
        </w:rPr>
        <w:t>60 day</w:t>
      </w:r>
      <w:proofErr w:type="gramEnd"/>
      <w:r w:rsidRPr="00B22122">
        <w:rPr>
          <w:rFonts w:cstheme="minorHAnsi"/>
          <w:sz w:val="24"/>
          <w:szCs w:val="24"/>
        </w:rPr>
        <w:t xml:space="preserve"> waiting period.</w:t>
      </w:r>
    </w:p>
    <w:p w14:paraId="1708A2E7" w14:textId="29CED9BE" w:rsidR="00200CE0" w:rsidRPr="00B22122" w:rsidRDefault="00200CE0" w:rsidP="00200CE0">
      <w:pPr>
        <w:rPr>
          <w:rFonts w:cstheme="minorHAnsi"/>
          <w:b/>
          <w:sz w:val="24"/>
          <w:szCs w:val="24"/>
        </w:rPr>
      </w:pPr>
      <w:r w:rsidRPr="00B22122">
        <w:rPr>
          <w:rFonts w:cstheme="minorHAnsi"/>
          <w:sz w:val="24"/>
          <w:szCs w:val="24"/>
        </w:rPr>
        <w:tab/>
      </w:r>
      <w:r w:rsidR="000E3D2C" w:rsidRPr="00B22122">
        <w:rPr>
          <w:rFonts w:cstheme="minorHAnsi"/>
          <w:b/>
          <w:sz w:val="24"/>
          <w:szCs w:val="24"/>
        </w:rPr>
        <w:t>K</w:t>
      </w:r>
      <w:r w:rsidR="00B22122" w:rsidRPr="00B22122">
        <w:rPr>
          <w:rFonts w:cstheme="minorHAnsi"/>
          <w:b/>
          <w:sz w:val="24"/>
          <w:szCs w:val="24"/>
        </w:rPr>
        <w:t>.</w:t>
      </w:r>
      <w:r w:rsidR="000E3D2C" w:rsidRPr="00B22122">
        <w:rPr>
          <w:rFonts w:cstheme="minorHAnsi"/>
          <w:b/>
          <w:sz w:val="24"/>
          <w:szCs w:val="24"/>
        </w:rPr>
        <w:t xml:space="preserve"> </w:t>
      </w:r>
      <w:r w:rsidRPr="00B22122">
        <w:rPr>
          <w:rFonts w:cstheme="minorHAnsi"/>
          <w:b/>
          <w:sz w:val="24"/>
          <w:szCs w:val="24"/>
        </w:rPr>
        <w:t>Case Management Standards: Tailored and Specialized/Tailored Pathways</w:t>
      </w:r>
    </w:p>
    <w:p w14:paraId="415E27F2" w14:textId="64E3BFD9" w:rsidR="00200CE0" w:rsidRPr="00B22122" w:rsidRDefault="00200CE0" w:rsidP="00200CE0">
      <w:pPr>
        <w:rPr>
          <w:rFonts w:cstheme="minorHAnsi"/>
          <w:sz w:val="24"/>
          <w:szCs w:val="24"/>
        </w:rPr>
      </w:pPr>
      <w:r w:rsidRPr="00B22122">
        <w:rPr>
          <w:rFonts w:cstheme="minorHAnsi"/>
          <w:sz w:val="24"/>
          <w:szCs w:val="24"/>
        </w:rPr>
        <w:lastRenderedPageBreak/>
        <w:tab/>
      </w:r>
      <w:r w:rsidR="000E3D2C" w:rsidRPr="00B22122">
        <w:rPr>
          <w:rFonts w:cstheme="minorHAnsi"/>
          <w:sz w:val="24"/>
          <w:szCs w:val="24"/>
        </w:rPr>
        <w:t xml:space="preserve">1. </w:t>
      </w:r>
      <w:r w:rsidRPr="00B22122">
        <w:rPr>
          <w:rFonts w:cstheme="minorHAnsi"/>
          <w:sz w:val="24"/>
          <w:szCs w:val="24"/>
        </w:rPr>
        <w:t xml:space="preserve">Initial Provisional Hearing (Temporary Orders) within 21 days of filing of a request for such Provisional Hearing when it </w:t>
      </w:r>
      <w:proofErr w:type="gramStart"/>
      <w:r w:rsidRPr="00B22122">
        <w:rPr>
          <w:rFonts w:cstheme="minorHAnsi"/>
          <w:sz w:val="24"/>
          <w:szCs w:val="24"/>
        </w:rPr>
        <w:t>is alleged</w:t>
      </w:r>
      <w:proofErr w:type="gramEnd"/>
      <w:r w:rsidRPr="00B22122">
        <w:rPr>
          <w:rFonts w:cstheme="minorHAnsi"/>
          <w:sz w:val="24"/>
          <w:szCs w:val="24"/>
        </w:rPr>
        <w:t xml:space="preserve"> by filer that there is a need for temporary orders for housing costs, child support and payment of essential bills. Upon filing and notice to other party Problem Solving Settlement Conference to be held within 14 days of filing.  Disclosure of income tax return, three most recent pay periods required at this meeting. </w:t>
      </w:r>
    </w:p>
    <w:p w14:paraId="542F5950" w14:textId="714FCC92" w:rsidR="00200CE0" w:rsidRPr="00B22122" w:rsidRDefault="00200CE0" w:rsidP="00200CE0">
      <w:pPr>
        <w:rPr>
          <w:rFonts w:cstheme="minorHAnsi"/>
          <w:sz w:val="24"/>
          <w:szCs w:val="24"/>
        </w:rPr>
      </w:pPr>
      <w:r w:rsidRPr="00B22122">
        <w:rPr>
          <w:rFonts w:cstheme="minorHAnsi"/>
          <w:sz w:val="24"/>
          <w:szCs w:val="24"/>
        </w:rPr>
        <w:tab/>
      </w:r>
      <w:r w:rsidR="000E3D2C" w:rsidRPr="00B22122">
        <w:rPr>
          <w:rFonts w:cstheme="minorHAnsi"/>
          <w:sz w:val="24"/>
          <w:szCs w:val="24"/>
        </w:rPr>
        <w:t xml:space="preserve">2. </w:t>
      </w:r>
      <w:r w:rsidRPr="00B22122">
        <w:rPr>
          <w:rFonts w:cstheme="minorHAnsi"/>
          <w:sz w:val="24"/>
          <w:szCs w:val="24"/>
        </w:rPr>
        <w:t xml:space="preserve">Party Requested Case Management Conference with the court between Provisional Hearing and Discovery and Standard Financial Disclosure date. </w:t>
      </w:r>
    </w:p>
    <w:p w14:paraId="37822934" w14:textId="12ADB303" w:rsidR="00200CE0" w:rsidRPr="00B22122" w:rsidRDefault="00200CE0" w:rsidP="00200CE0">
      <w:pPr>
        <w:rPr>
          <w:rFonts w:cstheme="minorHAnsi"/>
          <w:sz w:val="24"/>
          <w:szCs w:val="24"/>
        </w:rPr>
      </w:pPr>
      <w:r w:rsidRPr="00B22122">
        <w:rPr>
          <w:rFonts w:cstheme="minorHAnsi"/>
          <w:sz w:val="24"/>
          <w:szCs w:val="24"/>
        </w:rPr>
        <w:tab/>
      </w:r>
      <w:r w:rsidR="000E3D2C" w:rsidRPr="00B22122">
        <w:rPr>
          <w:rFonts w:cstheme="minorHAnsi"/>
          <w:sz w:val="24"/>
          <w:szCs w:val="24"/>
        </w:rPr>
        <w:t xml:space="preserve">3. </w:t>
      </w:r>
      <w:r w:rsidRPr="00B22122">
        <w:rPr>
          <w:rFonts w:cstheme="minorHAnsi"/>
          <w:sz w:val="24"/>
          <w:szCs w:val="24"/>
        </w:rPr>
        <w:t xml:space="preserve">Discovery concluded; Standard Financial Disclosures completed, Proposed Parenting Plan 90 days after filing with verification of completion of </w:t>
      </w:r>
      <w:proofErr w:type="gramStart"/>
      <w:r w:rsidRPr="00B22122">
        <w:rPr>
          <w:rFonts w:cstheme="minorHAnsi"/>
          <w:sz w:val="24"/>
          <w:szCs w:val="24"/>
        </w:rPr>
        <w:t>same</w:t>
      </w:r>
      <w:proofErr w:type="gramEnd"/>
      <w:r w:rsidRPr="00B22122">
        <w:rPr>
          <w:rFonts w:cstheme="minorHAnsi"/>
          <w:sz w:val="24"/>
          <w:szCs w:val="24"/>
        </w:rPr>
        <w:t xml:space="preserve"> filed with the court. </w:t>
      </w:r>
    </w:p>
    <w:p w14:paraId="17739340" w14:textId="564EF7F2" w:rsidR="00200CE0" w:rsidRPr="00B22122" w:rsidRDefault="00200CE0" w:rsidP="00200CE0">
      <w:pPr>
        <w:rPr>
          <w:rFonts w:cstheme="minorHAnsi"/>
          <w:sz w:val="24"/>
          <w:szCs w:val="24"/>
        </w:rPr>
      </w:pPr>
      <w:r w:rsidRPr="00B22122">
        <w:rPr>
          <w:rFonts w:cstheme="minorHAnsi"/>
          <w:sz w:val="24"/>
          <w:szCs w:val="24"/>
        </w:rPr>
        <w:tab/>
      </w:r>
      <w:r w:rsidR="000E3D2C" w:rsidRPr="00B22122">
        <w:rPr>
          <w:rFonts w:cstheme="minorHAnsi"/>
          <w:sz w:val="24"/>
          <w:szCs w:val="24"/>
        </w:rPr>
        <w:t xml:space="preserve">4. </w:t>
      </w:r>
      <w:r w:rsidRPr="00B22122">
        <w:rPr>
          <w:rFonts w:cstheme="minorHAnsi"/>
          <w:sz w:val="24"/>
          <w:szCs w:val="24"/>
        </w:rPr>
        <w:t xml:space="preserve">At the 95 days after filing, Case Review by Court Staff/Family Service Staff/Administrative Staff/Judicial Officer of all cases wherein no action/filings/hearings have occurred for possible setting of TR 41(E) hearing. </w:t>
      </w:r>
    </w:p>
    <w:p w14:paraId="47E4AC2E" w14:textId="47B54877" w:rsidR="00200CE0" w:rsidRPr="00B22122" w:rsidRDefault="00200CE0" w:rsidP="00200CE0">
      <w:pPr>
        <w:rPr>
          <w:rFonts w:cstheme="minorHAnsi"/>
          <w:sz w:val="24"/>
          <w:szCs w:val="24"/>
        </w:rPr>
      </w:pPr>
      <w:r w:rsidRPr="00B22122">
        <w:rPr>
          <w:rFonts w:cstheme="minorHAnsi"/>
          <w:sz w:val="24"/>
          <w:szCs w:val="24"/>
        </w:rPr>
        <w:tab/>
      </w:r>
      <w:r w:rsidR="000E3D2C" w:rsidRPr="00B22122">
        <w:rPr>
          <w:rFonts w:cstheme="minorHAnsi"/>
          <w:sz w:val="24"/>
          <w:szCs w:val="24"/>
        </w:rPr>
        <w:t xml:space="preserve">5. </w:t>
      </w:r>
      <w:r w:rsidRPr="00B22122">
        <w:rPr>
          <w:rFonts w:cstheme="minorHAnsi"/>
          <w:sz w:val="24"/>
          <w:szCs w:val="24"/>
        </w:rPr>
        <w:t>Second Problem Solving Settlement Conference if one held prior to Provisional Hearing or Initial Problem Solving Settlement Conference by day 110 after filing.</w:t>
      </w:r>
    </w:p>
    <w:p w14:paraId="2AAE47D0" w14:textId="484E5234" w:rsidR="00200CE0" w:rsidRPr="00B22122" w:rsidRDefault="00200CE0" w:rsidP="00200CE0">
      <w:pPr>
        <w:rPr>
          <w:rFonts w:cstheme="minorHAnsi"/>
          <w:sz w:val="24"/>
          <w:szCs w:val="24"/>
        </w:rPr>
      </w:pPr>
      <w:r w:rsidRPr="00B22122">
        <w:rPr>
          <w:rFonts w:cstheme="minorHAnsi"/>
          <w:sz w:val="24"/>
          <w:szCs w:val="24"/>
        </w:rPr>
        <w:tab/>
      </w:r>
      <w:r w:rsidR="000E3D2C" w:rsidRPr="00B22122">
        <w:rPr>
          <w:rFonts w:cstheme="minorHAnsi"/>
          <w:sz w:val="24"/>
          <w:szCs w:val="24"/>
        </w:rPr>
        <w:t xml:space="preserve">6. </w:t>
      </w:r>
      <w:r w:rsidRPr="00B22122">
        <w:rPr>
          <w:rFonts w:cstheme="minorHAnsi"/>
          <w:sz w:val="24"/>
          <w:szCs w:val="24"/>
        </w:rPr>
        <w:t>Alternative Dispute Resolution held by day 150 after filing.</w:t>
      </w:r>
    </w:p>
    <w:p w14:paraId="7B05CE00" w14:textId="030AF6AB" w:rsidR="00200CE0" w:rsidRPr="00B22122" w:rsidRDefault="00200CE0" w:rsidP="00200CE0">
      <w:pPr>
        <w:rPr>
          <w:rFonts w:cstheme="minorHAnsi"/>
          <w:sz w:val="24"/>
          <w:szCs w:val="24"/>
        </w:rPr>
      </w:pPr>
      <w:r w:rsidRPr="00B22122">
        <w:rPr>
          <w:rFonts w:cstheme="minorHAnsi"/>
          <w:sz w:val="24"/>
          <w:szCs w:val="24"/>
        </w:rPr>
        <w:tab/>
      </w:r>
      <w:r w:rsidR="000E3D2C" w:rsidRPr="00B22122">
        <w:rPr>
          <w:rFonts w:cstheme="minorHAnsi"/>
          <w:sz w:val="24"/>
          <w:szCs w:val="24"/>
        </w:rPr>
        <w:t xml:space="preserve">7. </w:t>
      </w:r>
      <w:r w:rsidRPr="00B22122">
        <w:rPr>
          <w:rFonts w:cstheme="minorHAnsi"/>
          <w:sz w:val="24"/>
          <w:szCs w:val="24"/>
        </w:rPr>
        <w:t xml:space="preserve">Case Management and Pre-Trial Conference by day 180 of filing. </w:t>
      </w:r>
    </w:p>
    <w:p w14:paraId="28BCD53B" w14:textId="246B3A46" w:rsidR="00200CE0" w:rsidRPr="00B22122" w:rsidRDefault="000E3D2C" w:rsidP="00200CE0">
      <w:pPr>
        <w:rPr>
          <w:rFonts w:cstheme="minorHAnsi"/>
          <w:b/>
          <w:sz w:val="24"/>
          <w:szCs w:val="24"/>
        </w:rPr>
      </w:pPr>
      <w:r w:rsidRPr="00B22122">
        <w:rPr>
          <w:rFonts w:cstheme="minorHAnsi"/>
          <w:b/>
          <w:bCs/>
          <w:sz w:val="24"/>
          <w:szCs w:val="24"/>
        </w:rPr>
        <w:tab/>
        <w:t xml:space="preserve">8. </w:t>
      </w:r>
      <w:r w:rsidR="00200CE0" w:rsidRPr="00B22122">
        <w:rPr>
          <w:rFonts w:cstheme="minorHAnsi"/>
          <w:bCs/>
          <w:sz w:val="24"/>
          <w:szCs w:val="24"/>
        </w:rPr>
        <w:t xml:space="preserve">For good cause shown the court may extend or continue these timelines and case management orders. </w:t>
      </w:r>
    </w:p>
    <w:p w14:paraId="49CB2A4F" w14:textId="77777777" w:rsidR="00B22122" w:rsidRPr="00B22122" w:rsidRDefault="00B22122" w:rsidP="00200CE0">
      <w:pPr>
        <w:autoSpaceDE w:val="0"/>
        <w:autoSpaceDN w:val="0"/>
        <w:adjustRightInd w:val="0"/>
        <w:spacing w:after="0" w:line="360" w:lineRule="auto"/>
        <w:rPr>
          <w:rFonts w:cstheme="minorHAnsi"/>
          <w:b/>
          <w:sz w:val="24"/>
          <w:szCs w:val="24"/>
        </w:rPr>
      </w:pPr>
    </w:p>
    <w:p w14:paraId="6F4CFC64" w14:textId="7FDC5AE4" w:rsidR="00200CE0" w:rsidRPr="00B22122" w:rsidRDefault="00B22122" w:rsidP="00200CE0">
      <w:pPr>
        <w:autoSpaceDE w:val="0"/>
        <w:autoSpaceDN w:val="0"/>
        <w:adjustRightInd w:val="0"/>
        <w:spacing w:after="0" w:line="360" w:lineRule="auto"/>
        <w:rPr>
          <w:rFonts w:cstheme="minorHAnsi"/>
          <w:b/>
          <w:sz w:val="24"/>
          <w:szCs w:val="24"/>
        </w:rPr>
      </w:pPr>
      <w:r w:rsidRPr="00B22122">
        <w:rPr>
          <w:rFonts w:cstheme="minorHAnsi"/>
          <w:b/>
          <w:sz w:val="24"/>
          <w:szCs w:val="24"/>
        </w:rPr>
        <w:tab/>
        <w:t xml:space="preserve">L  </w:t>
      </w:r>
      <w:r w:rsidR="00200CE0" w:rsidRPr="00B22122">
        <w:rPr>
          <w:rFonts w:cstheme="minorHAnsi"/>
          <w:b/>
          <w:sz w:val="24"/>
          <w:szCs w:val="24"/>
        </w:rPr>
        <w:t xml:space="preserve">Adverse Childhood Experiences (ACE) </w:t>
      </w:r>
    </w:p>
    <w:p w14:paraId="777B7EDD" w14:textId="77777777" w:rsidR="00200CE0" w:rsidRPr="00B22122" w:rsidRDefault="00200CE0" w:rsidP="00200CE0">
      <w:pPr>
        <w:autoSpaceDE w:val="0"/>
        <w:autoSpaceDN w:val="0"/>
        <w:adjustRightInd w:val="0"/>
        <w:spacing w:after="0" w:line="360" w:lineRule="auto"/>
        <w:rPr>
          <w:rFonts w:cstheme="minorHAnsi"/>
          <w:sz w:val="24"/>
          <w:szCs w:val="24"/>
        </w:rPr>
      </w:pPr>
      <w:r w:rsidRPr="00B22122">
        <w:rPr>
          <w:rFonts w:cstheme="minorHAnsi"/>
          <w:b/>
          <w:sz w:val="24"/>
          <w:szCs w:val="24"/>
        </w:rPr>
        <w:tab/>
      </w:r>
      <w:r w:rsidRPr="00B22122">
        <w:rPr>
          <w:rFonts w:cstheme="minorHAnsi"/>
          <w:sz w:val="24"/>
          <w:szCs w:val="24"/>
        </w:rPr>
        <w:t xml:space="preserve">The Elkhart County Family Court will strive to provide Trauma informed care by providing processes that recognize the trauma in individual’s lives as represented by the ACE’s.  There will be a continuing effort to bring educational opportunities to judicial officers, court staff, attorneys, guardian ad </w:t>
      </w:r>
      <w:proofErr w:type="spellStart"/>
      <w:r w:rsidRPr="00B22122">
        <w:rPr>
          <w:rFonts w:cstheme="minorHAnsi"/>
          <w:sz w:val="24"/>
          <w:szCs w:val="24"/>
        </w:rPr>
        <w:t>litem’s</w:t>
      </w:r>
      <w:proofErr w:type="spellEnd"/>
      <w:r w:rsidRPr="00B22122">
        <w:rPr>
          <w:rFonts w:cstheme="minorHAnsi"/>
          <w:sz w:val="24"/>
          <w:szCs w:val="24"/>
        </w:rPr>
        <w:t>, CASA’s, Family Court Services Staff, Probation, Detention and all other professionals working with children and families in the Family Court.</w:t>
      </w:r>
    </w:p>
    <w:p w14:paraId="57BECBE9" w14:textId="77777777" w:rsidR="00200CE0" w:rsidRPr="00B22122" w:rsidRDefault="00200CE0" w:rsidP="00200CE0">
      <w:pPr>
        <w:autoSpaceDE w:val="0"/>
        <w:autoSpaceDN w:val="0"/>
        <w:adjustRightInd w:val="0"/>
        <w:spacing w:after="0" w:line="360" w:lineRule="auto"/>
        <w:rPr>
          <w:rFonts w:cstheme="minorHAnsi"/>
          <w:sz w:val="24"/>
          <w:szCs w:val="24"/>
        </w:rPr>
      </w:pPr>
      <w:r w:rsidRPr="00B22122">
        <w:rPr>
          <w:rFonts w:cstheme="minorHAnsi"/>
          <w:sz w:val="24"/>
          <w:szCs w:val="24"/>
        </w:rPr>
        <w:tab/>
        <w:t xml:space="preserve">See: </w:t>
      </w:r>
    </w:p>
    <w:p w14:paraId="4DA18B93" w14:textId="77777777" w:rsidR="00200CE0" w:rsidRPr="00B22122" w:rsidRDefault="00200CE0" w:rsidP="00200CE0">
      <w:pPr>
        <w:rPr>
          <w:rFonts w:cstheme="minorHAnsi"/>
          <w:sz w:val="24"/>
          <w:szCs w:val="24"/>
        </w:rPr>
      </w:pPr>
      <w:r w:rsidRPr="00B22122">
        <w:rPr>
          <w:rFonts w:cstheme="minorHAnsi"/>
          <w:sz w:val="24"/>
          <w:szCs w:val="24"/>
        </w:rPr>
        <w:tab/>
      </w:r>
      <w:r w:rsidRPr="00B22122">
        <w:rPr>
          <w:rFonts w:cstheme="minorHAnsi"/>
          <w:sz w:val="24"/>
          <w:szCs w:val="24"/>
        </w:rPr>
        <w:tab/>
      </w:r>
      <w:hyperlink r:id="rId11" w:history="1">
        <w:r w:rsidRPr="00B22122">
          <w:rPr>
            <w:rStyle w:val="Hyperlink"/>
            <w:rFonts w:cstheme="minorHAnsi"/>
            <w:sz w:val="24"/>
            <w:szCs w:val="24"/>
            <w:u w:val="none"/>
          </w:rPr>
          <w:t>Center on the Developing Child at Harvard University</w:t>
        </w:r>
      </w:hyperlink>
    </w:p>
    <w:p w14:paraId="49746FC0" w14:textId="77777777" w:rsidR="00200CE0" w:rsidRPr="00B22122" w:rsidRDefault="00200CE0" w:rsidP="00200CE0">
      <w:pPr>
        <w:rPr>
          <w:rFonts w:cstheme="minorHAnsi"/>
          <w:sz w:val="24"/>
          <w:szCs w:val="24"/>
        </w:rPr>
      </w:pPr>
      <w:r w:rsidRPr="00B22122">
        <w:rPr>
          <w:rFonts w:cstheme="minorHAnsi"/>
          <w:sz w:val="24"/>
          <w:szCs w:val="24"/>
        </w:rPr>
        <w:tab/>
      </w:r>
      <w:r w:rsidRPr="00B22122">
        <w:rPr>
          <w:rFonts w:cstheme="minorHAnsi"/>
          <w:sz w:val="24"/>
          <w:szCs w:val="24"/>
        </w:rPr>
        <w:tab/>
      </w:r>
      <w:hyperlink r:id="rId12" w:history="1">
        <w:r w:rsidRPr="00B22122">
          <w:rPr>
            <w:rStyle w:val="Hyperlink"/>
            <w:rFonts w:cstheme="minorHAnsi"/>
            <w:sz w:val="24"/>
            <w:szCs w:val="24"/>
            <w:u w:val="none"/>
          </w:rPr>
          <w:t>Adverse Childhood Experiences (ACEs) (cdc.gov)</w:t>
        </w:r>
      </w:hyperlink>
    </w:p>
    <w:p w14:paraId="12F0016E" w14:textId="77777777" w:rsidR="00200CE0" w:rsidRPr="00B22122" w:rsidRDefault="00200CE0" w:rsidP="00200CE0">
      <w:pPr>
        <w:rPr>
          <w:rFonts w:cstheme="minorHAnsi"/>
          <w:sz w:val="24"/>
          <w:szCs w:val="24"/>
        </w:rPr>
      </w:pPr>
      <w:r w:rsidRPr="00B22122">
        <w:rPr>
          <w:rFonts w:cstheme="minorHAnsi"/>
          <w:sz w:val="24"/>
          <w:szCs w:val="24"/>
        </w:rPr>
        <w:tab/>
      </w:r>
      <w:r w:rsidRPr="00B22122">
        <w:rPr>
          <w:rFonts w:cstheme="minorHAnsi"/>
          <w:sz w:val="24"/>
          <w:szCs w:val="24"/>
        </w:rPr>
        <w:tab/>
      </w:r>
      <w:hyperlink r:id="rId13" w:history="1">
        <w:r w:rsidRPr="00B22122">
          <w:rPr>
            <w:rStyle w:val="Hyperlink"/>
            <w:rFonts w:cstheme="minorHAnsi"/>
            <w:sz w:val="24"/>
            <w:szCs w:val="24"/>
            <w:u w:val="none"/>
          </w:rPr>
          <w:t>Learn About Child Development | CDC</w:t>
        </w:r>
      </w:hyperlink>
    </w:p>
    <w:p w14:paraId="371E1842" w14:textId="79B08171" w:rsidR="0087005E" w:rsidRDefault="00200CE0" w:rsidP="00200CE0">
      <w:pPr>
        <w:rPr>
          <w:rStyle w:val="Hyperlink"/>
          <w:rFonts w:cstheme="minorHAnsi"/>
          <w:sz w:val="24"/>
          <w:szCs w:val="24"/>
          <w:u w:val="none"/>
        </w:rPr>
      </w:pPr>
      <w:r w:rsidRPr="00B22122">
        <w:rPr>
          <w:rFonts w:cstheme="minorHAnsi"/>
          <w:sz w:val="24"/>
          <w:szCs w:val="24"/>
        </w:rPr>
        <w:tab/>
      </w:r>
      <w:r w:rsidRPr="00B22122">
        <w:rPr>
          <w:rFonts w:cstheme="minorHAnsi"/>
          <w:sz w:val="24"/>
          <w:szCs w:val="24"/>
        </w:rPr>
        <w:tab/>
      </w:r>
      <w:hyperlink r:id="rId14" w:history="1">
        <w:r w:rsidRPr="00B22122">
          <w:rPr>
            <w:rStyle w:val="Hyperlink"/>
            <w:rFonts w:cstheme="minorHAnsi"/>
            <w:sz w:val="24"/>
            <w:szCs w:val="24"/>
            <w:u w:val="none"/>
          </w:rPr>
          <w:t>HOPE - Healthy Outcomes from Positive Experiences</w:t>
        </w:r>
      </w:hyperlink>
    </w:p>
    <w:p w14:paraId="0362CBCF" w14:textId="00316C24" w:rsidR="002056CC" w:rsidRDefault="002056CC" w:rsidP="00200CE0">
      <w:pPr>
        <w:rPr>
          <w:rStyle w:val="Hyperlink"/>
          <w:rFonts w:cstheme="minorHAnsi"/>
          <w:sz w:val="24"/>
          <w:szCs w:val="24"/>
          <w:u w:val="none"/>
        </w:rPr>
      </w:pPr>
    </w:p>
    <w:p w14:paraId="030E4D71" w14:textId="44DA135F" w:rsidR="002056CC" w:rsidRPr="002056CC" w:rsidRDefault="002056CC" w:rsidP="00200CE0">
      <w:pPr>
        <w:rPr>
          <w:rFonts w:cstheme="minorHAnsi"/>
          <w:color w:val="0563C1" w:themeColor="hyperlink"/>
          <w:sz w:val="18"/>
          <w:szCs w:val="18"/>
        </w:rPr>
      </w:pPr>
      <w:proofErr w:type="gramStart"/>
      <w:r w:rsidRPr="002056CC">
        <w:rPr>
          <w:rStyle w:val="Hyperlink"/>
          <w:rFonts w:cstheme="minorHAnsi"/>
          <w:color w:val="auto"/>
          <w:sz w:val="18"/>
          <w:szCs w:val="18"/>
          <w:u w:val="none"/>
        </w:rPr>
        <w:lastRenderedPageBreak/>
        <w:t>t-drive/Elkhart</w:t>
      </w:r>
      <w:proofErr w:type="gramEnd"/>
      <w:r w:rsidRPr="002056CC">
        <w:rPr>
          <w:rStyle w:val="Hyperlink"/>
          <w:rFonts w:cstheme="minorHAnsi"/>
          <w:color w:val="auto"/>
          <w:sz w:val="18"/>
          <w:szCs w:val="18"/>
          <w:u w:val="none"/>
        </w:rPr>
        <w:t xml:space="preserve"> County Local Rules/ Administrative Code of Elkhart County Courts </w:t>
      </w:r>
      <w:bookmarkStart w:id="0" w:name="_GoBack"/>
      <w:bookmarkEnd w:id="0"/>
    </w:p>
    <w:p w14:paraId="167266C9" w14:textId="77777777" w:rsidR="00200CE0" w:rsidRPr="00B22122" w:rsidRDefault="00200CE0" w:rsidP="00200CE0">
      <w:pPr>
        <w:autoSpaceDE w:val="0"/>
        <w:autoSpaceDN w:val="0"/>
        <w:adjustRightInd w:val="0"/>
        <w:spacing w:after="0" w:line="360" w:lineRule="auto"/>
        <w:rPr>
          <w:rFonts w:cstheme="minorHAnsi"/>
          <w:b/>
          <w:bCs/>
          <w:sz w:val="24"/>
          <w:szCs w:val="24"/>
        </w:rPr>
      </w:pPr>
    </w:p>
    <w:sectPr w:rsidR="00200CE0" w:rsidRPr="00B22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F9A39"/>
    <w:multiLevelType w:val="hybridMultilevel"/>
    <w:tmpl w:val="237F6A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CF63630"/>
    <w:multiLevelType w:val="multilevel"/>
    <w:tmpl w:val="8836E0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FF8"/>
    <w:rsid w:val="00023FF8"/>
    <w:rsid w:val="000E3D2C"/>
    <w:rsid w:val="00137909"/>
    <w:rsid w:val="001C1FAC"/>
    <w:rsid w:val="00200CE0"/>
    <w:rsid w:val="002056CC"/>
    <w:rsid w:val="004617DF"/>
    <w:rsid w:val="00493A3E"/>
    <w:rsid w:val="007D095C"/>
    <w:rsid w:val="00846628"/>
    <w:rsid w:val="0087005E"/>
    <w:rsid w:val="00876A8A"/>
    <w:rsid w:val="00924DE4"/>
    <w:rsid w:val="00A4790C"/>
    <w:rsid w:val="00B11431"/>
    <w:rsid w:val="00B22122"/>
    <w:rsid w:val="00C66662"/>
    <w:rsid w:val="00D77699"/>
    <w:rsid w:val="00FC0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37057"/>
  <w15:chartTrackingRefBased/>
  <w15:docId w15:val="{910AB72B-BAAD-42EE-9EA6-9E99F3A68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7909"/>
    <w:pPr>
      <w:autoSpaceDE w:val="0"/>
      <w:autoSpaceDN w:val="0"/>
      <w:adjustRightInd w:val="0"/>
      <w:spacing w:after="0" w:line="240" w:lineRule="auto"/>
    </w:pPr>
    <w:rPr>
      <w:rFonts w:ascii="Shruti" w:hAnsi="Shruti" w:cs="Shruti"/>
      <w:color w:val="000000"/>
      <w:sz w:val="24"/>
      <w:szCs w:val="24"/>
    </w:rPr>
  </w:style>
  <w:style w:type="paragraph" w:styleId="ListParagraph">
    <w:name w:val="List Paragraph"/>
    <w:basedOn w:val="Normal"/>
    <w:uiPriority w:val="34"/>
    <w:qFormat/>
    <w:rsid w:val="004617DF"/>
    <w:pPr>
      <w:ind w:left="720"/>
      <w:contextualSpacing/>
    </w:pPr>
  </w:style>
  <w:style w:type="character" w:styleId="Hyperlink">
    <w:name w:val="Hyperlink"/>
    <w:basedOn w:val="DefaultParagraphFont"/>
    <w:uiPriority w:val="99"/>
    <w:unhideWhenUsed/>
    <w:rsid w:val="004617DF"/>
    <w:rPr>
      <w:color w:val="0563C1" w:themeColor="hyperlink"/>
      <w:u w:val="single"/>
    </w:rPr>
  </w:style>
  <w:style w:type="character" w:styleId="CommentReference">
    <w:name w:val="annotation reference"/>
    <w:basedOn w:val="DefaultParagraphFont"/>
    <w:uiPriority w:val="99"/>
    <w:semiHidden/>
    <w:unhideWhenUsed/>
    <w:rsid w:val="001C1FAC"/>
    <w:rPr>
      <w:sz w:val="16"/>
      <w:szCs w:val="16"/>
    </w:rPr>
  </w:style>
  <w:style w:type="paragraph" w:styleId="CommentText">
    <w:name w:val="annotation text"/>
    <w:basedOn w:val="Normal"/>
    <w:link w:val="CommentTextChar"/>
    <w:uiPriority w:val="99"/>
    <w:unhideWhenUsed/>
    <w:rsid w:val="001C1FAC"/>
    <w:pPr>
      <w:spacing w:line="240" w:lineRule="auto"/>
    </w:pPr>
    <w:rPr>
      <w:sz w:val="20"/>
      <w:szCs w:val="20"/>
    </w:rPr>
  </w:style>
  <w:style w:type="character" w:customStyle="1" w:styleId="CommentTextChar">
    <w:name w:val="Comment Text Char"/>
    <w:basedOn w:val="DefaultParagraphFont"/>
    <w:link w:val="CommentText"/>
    <w:uiPriority w:val="99"/>
    <w:rsid w:val="001C1FAC"/>
    <w:rPr>
      <w:sz w:val="20"/>
      <w:szCs w:val="20"/>
    </w:rPr>
  </w:style>
  <w:style w:type="paragraph" w:styleId="BalloonText">
    <w:name w:val="Balloon Text"/>
    <w:basedOn w:val="Normal"/>
    <w:link w:val="BalloonTextChar"/>
    <w:uiPriority w:val="99"/>
    <w:semiHidden/>
    <w:unhideWhenUsed/>
    <w:rsid w:val="001C1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FAC"/>
    <w:rPr>
      <w:rFonts w:ascii="Segoe UI" w:hAnsi="Segoe UI" w:cs="Segoe UI"/>
      <w:sz w:val="18"/>
      <w:szCs w:val="18"/>
    </w:rPr>
  </w:style>
  <w:style w:type="character" w:styleId="FollowedHyperlink">
    <w:name w:val="FollowedHyperlink"/>
    <w:basedOn w:val="DefaultParagraphFont"/>
    <w:uiPriority w:val="99"/>
    <w:semiHidden/>
    <w:unhideWhenUsed/>
    <w:rsid w:val="00493A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sc.contentdm.oclc.org/digital/collection/famct/id/1625/rec/3" TargetMode="External"/><Relationship Id="rId13" Type="http://schemas.openxmlformats.org/officeDocument/2006/relationships/hyperlink" Target="https://www.cdc.gov/ncbddd/childdevelopment/index.html" TargetMode="External"/><Relationship Id="rId3" Type="http://schemas.openxmlformats.org/officeDocument/2006/relationships/settings" Target="settings.xml"/><Relationship Id="rId7" Type="http://schemas.openxmlformats.org/officeDocument/2006/relationships/hyperlink" Target="https://www.ncsc.org/__data/assets/pdf_file/0018/18522/fji-landscape-report.pdf" TargetMode="External"/><Relationship Id="rId12" Type="http://schemas.openxmlformats.org/officeDocument/2006/relationships/hyperlink" Target="https://www.cdc.gov/violenceprevention/aces/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csc.org/__data/assets/pdf_file/0016/19114/family_justice_initiative_pathways_final.pdf" TargetMode="External"/><Relationship Id="rId11" Type="http://schemas.openxmlformats.org/officeDocument/2006/relationships/hyperlink" Target="https://developingchild.harvard.edu/" TargetMode="External"/><Relationship Id="rId5" Type="http://schemas.openxmlformats.org/officeDocument/2006/relationships/hyperlink" Target="https://www.ncsc.org/__data/assets/pdf_file/0021/19173/family_justice_initiative_principles_final.pdf" TargetMode="External"/><Relationship Id="rId15" Type="http://schemas.openxmlformats.org/officeDocument/2006/relationships/fontTable" Target="fontTable.xml"/><Relationship Id="rId10" Type="http://schemas.openxmlformats.org/officeDocument/2006/relationships/hyperlink" Target="https://www.ncsc.org/__data/assets/pdf_file/0032/18977/model-time-standards-for-state-trial-courts.pdf" TargetMode="External"/><Relationship Id="rId4" Type="http://schemas.openxmlformats.org/officeDocument/2006/relationships/webSettings" Target="webSettings.xml"/><Relationship Id="rId9" Type="http://schemas.openxmlformats.org/officeDocument/2006/relationships/hyperlink" Target="https://ncsc.contentdm.oclc.org/digital/collection/famct/id/1625/rec/3" TargetMode="External"/><Relationship Id="rId14" Type="http://schemas.openxmlformats.org/officeDocument/2006/relationships/hyperlink" Target="https://positiveexperi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1669</Words>
  <Characters>9518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BONFIGLIO</dc:creator>
  <cp:keywords/>
  <dc:description/>
  <cp:lastModifiedBy>DAVID BONFIGLIO</cp:lastModifiedBy>
  <cp:revision>3</cp:revision>
  <cp:lastPrinted>2022-07-22T19:50:00Z</cp:lastPrinted>
  <dcterms:created xsi:type="dcterms:W3CDTF">2022-07-25T12:30:00Z</dcterms:created>
  <dcterms:modified xsi:type="dcterms:W3CDTF">2022-07-25T12:32:00Z</dcterms:modified>
</cp:coreProperties>
</file>